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B5C5F" w14:textId="77777777" w:rsidR="007551AA" w:rsidRDefault="001B62AF">
      <w:pPr>
        <w:pStyle w:val="Title"/>
        <w:spacing w:before="0" w:after="0" w:line="240" w:lineRule="auto"/>
        <w:rPr>
          <w:rFonts w:ascii="Gill Sans" w:eastAsia="Gill Sans" w:hAnsi="Gill Sans" w:cs="Gill Sans"/>
          <w:color w:val="002F6C"/>
          <w:sz w:val="20"/>
          <w:szCs w:val="20"/>
        </w:rPr>
      </w:pPr>
      <w:bookmarkStart w:id="0" w:name="_jarebaohx4j0" w:colFirst="0" w:colLast="0"/>
      <w:bookmarkEnd w:id="0"/>
      <w:r>
        <w:rPr>
          <w:rFonts w:ascii="Gill Sans" w:eastAsia="Gill Sans" w:hAnsi="Gill Sans" w:cs="Gill Sans"/>
          <w:noProof/>
          <w:color w:val="002F6C"/>
          <w:sz w:val="60"/>
          <w:szCs w:val="60"/>
        </w:rPr>
        <w:drawing>
          <wp:anchor distT="114300" distB="114300" distL="114300" distR="114300" simplePos="0" relativeHeight="251658240" behindDoc="0" locked="0" layoutInCell="1" hidden="0" allowOverlap="1" wp14:anchorId="5202342F" wp14:editId="590A6983">
            <wp:simplePos x="0" y="0"/>
            <wp:positionH relativeFrom="page">
              <wp:posOffset>0</wp:posOffset>
            </wp:positionH>
            <wp:positionV relativeFrom="page">
              <wp:posOffset>0</wp:posOffset>
            </wp:positionV>
            <wp:extent cx="10058400" cy="7772400"/>
            <wp:effectExtent l="0" t="0" r="0" b="0"/>
            <wp:wrapNone/>
            <wp:docPr id="9"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10.png">
                      <a:extLst>
                        <a:ext uri="{C183D7F6-B498-43B3-948B-1728B52AA6E4}">
                          <adec:decorative xmlns:adec="http://schemas.microsoft.com/office/drawing/2017/decorative" val="1"/>
                        </a:ext>
                      </a:extLst>
                    </pic:cNvPr>
                    <pic:cNvPicPr preferRelativeResize="0"/>
                  </pic:nvPicPr>
                  <pic:blipFill>
                    <a:blip r:embed="rId7"/>
                    <a:srcRect t="14" b="14"/>
                    <a:stretch>
                      <a:fillRect/>
                    </a:stretch>
                  </pic:blipFill>
                  <pic:spPr>
                    <a:xfrm>
                      <a:off x="0" y="0"/>
                      <a:ext cx="10058400" cy="7772400"/>
                    </a:xfrm>
                    <a:prstGeom prst="rect">
                      <a:avLst/>
                    </a:prstGeom>
                    <a:ln/>
                  </pic:spPr>
                </pic:pic>
              </a:graphicData>
            </a:graphic>
          </wp:anchor>
        </w:drawing>
      </w:r>
      <w:r>
        <w:br w:type="page"/>
      </w:r>
    </w:p>
    <w:p w14:paraId="0EB369ED" w14:textId="77777777" w:rsidR="007551AA" w:rsidRDefault="001B62AF">
      <w:pPr>
        <w:pStyle w:val="Heading1"/>
      </w:pPr>
      <w:bookmarkStart w:id="1" w:name="_xlyh1c71d1j" w:colFirst="0" w:colLast="0"/>
      <w:bookmarkEnd w:id="1"/>
      <w:r>
        <w:lastRenderedPageBreak/>
        <w:t>INTRODUCTION</w:t>
      </w:r>
    </w:p>
    <w:p w14:paraId="13F37288" w14:textId="77777777" w:rsidR="007551AA" w:rsidRDefault="001B62AF">
      <w:pPr>
        <w:pStyle w:val="Heading4"/>
        <w:rPr>
          <w:rFonts w:ascii="Gill Sans" w:eastAsia="Gill Sans" w:hAnsi="Gill Sans" w:cs="Gill Sans"/>
          <w:sz w:val="20"/>
          <w:szCs w:val="20"/>
        </w:rPr>
      </w:pPr>
      <w:bookmarkStart w:id="2" w:name="_at9e0nh1gtci" w:colFirst="0" w:colLast="0"/>
      <w:bookmarkEnd w:id="2"/>
      <w:r>
        <w:rPr>
          <w:noProof/>
        </w:rPr>
        <w:drawing>
          <wp:inline distT="0" distB="0" distL="114300" distR="114300" wp14:anchorId="37CA8EE0" wp14:editId="70D7FD17">
            <wp:extent cx="3478306" cy="4633001"/>
            <wp:effectExtent l="0" t="0" r="1905" b="2540"/>
            <wp:docPr id="7" name="image7.png" descr="The diagram lists out 5 steps in the theory of change process. Step 1 is assess the current state and contextual analysis. Step 2 is find momentum for change and entry points. Step 3 is articulate the desired future state or outcomes. Step 4 is design the 'How' or the interventions. And Step 5 is finalize theory of change products like the narrative and visual products. Note that this process is not always perfectly linear."/>
            <wp:cNvGraphicFramePr/>
            <a:graphic xmlns:a="http://schemas.openxmlformats.org/drawingml/2006/main">
              <a:graphicData uri="http://schemas.openxmlformats.org/drawingml/2006/picture">
                <pic:pic xmlns:pic="http://schemas.openxmlformats.org/drawingml/2006/picture">
                  <pic:nvPicPr>
                    <pic:cNvPr id="0" name="image7.png" descr="The diagram lists out 5 steps in the theory of change process. Step 1 is assess the current state and contextual analysis. Step 2 is find momentum for change and entry points. Step 3 is articulate the desired future state or outcomes. Step 4 is design the 'How' or the interventions. And Step 5 is finalize theory of change products like the narrative and visual products. Note that this process is not always perfectly linear."/>
                    <pic:cNvPicPr preferRelativeResize="0"/>
                  </pic:nvPicPr>
                  <pic:blipFill>
                    <a:blip r:embed="rId8"/>
                    <a:srcRect l="55" r="55"/>
                    <a:stretch>
                      <a:fillRect/>
                    </a:stretch>
                  </pic:blipFill>
                  <pic:spPr>
                    <a:xfrm>
                      <a:off x="0" y="0"/>
                      <a:ext cx="3529365" cy="4701010"/>
                    </a:xfrm>
                    <a:prstGeom prst="rect">
                      <a:avLst/>
                    </a:prstGeom>
                    <a:ln/>
                  </pic:spPr>
                </pic:pic>
              </a:graphicData>
            </a:graphic>
          </wp:inline>
        </w:drawing>
      </w:r>
    </w:p>
    <w:p w14:paraId="7D7D7F2E" w14:textId="77777777" w:rsidR="007551AA" w:rsidRDefault="001B62AF">
      <w:pPr>
        <w:pStyle w:val="Heading5"/>
      </w:pPr>
      <w:bookmarkStart w:id="3" w:name="_myrp5mxs5f4y" w:colFirst="0" w:colLast="0"/>
      <w:bookmarkEnd w:id="3"/>
      <w:r>
        <w:t>Figure 1: Process for developing a Theory of Change (</w:t>
      </w:r>
      <w:proofErr w:type="spellStart"/>
      <w:r>
        <w:t>ToC</w:t>
      </w:r>
      <w:proofErr w:type="spellEnd"/>
      <w:r>
        <w:t>)</w:t>
      </w:r>
    </w:p>
    <w:p w14:paraId="5284F541" w14:textId="77777777" w:rsidR="00311209" w:rsidRDefault="00311209">
      <w:pPr>
        <w:rPr>
          <w:rFonts w:ascii="Gill Sans" w:eastAsia="Gill Sans" w:hAnsi="Gill Sans" w:cs="Gill Sans"/>
          <w:sz w:val="20"/>
          <w:szCs w:val="20"/>
        </w:rPr>
      </w:pPr>
    </w:p>
    <w:p w14:paraId="51C1AE08" w14:textId="77777777" w:rsidR="00311209" w:rsidRDefault="00311209">
      <w:pPr>
        <w:rPr>
          <w:rFonts w:ascii="Gill Sans" w:eastAsia="Gill Sans" w:hAnsi="Gill Sans" w:cs="Gill Sans"/>
          <w:sz w:val="20"/>
          <w:szCs w:val="20"/>
        </w:rPr>
      </w:pPr>
    </w:p>
    <w:p w14:paraId="0E3E4692" w14:textId="77777777" w:rsidR="007551AA" w:rsidRDefault="001B62AF">
      <w:pPr>
        <w:rPr>
          <w:rFonts w:ascii="Gill Sans" w:eastAsia="Gill Sans" w:hAnsi="Gill Sans" w:cs="Gill Sans"/>
          <w:sz w:val="20"/>
          <w:szCs w:val="20"/>
        </w:rPr>
      </w:pPr>
      <w:r>
        <w:rPr>
          <w:rFonts w:ascii="Gill Sans" w:eastAsia="Gill Sans" w:hAnsi="Gill Sans" w:cs="Gill Sans"/>
          <w:sz w:val="20"/>
          <w:szCs w:val="20"/>
        </w:rPr>
        <w:t xml:space="preserve">This workbook was originally created for the USAID/Vietnam theory of change clinics for implementing </w:t>
      </w:r>
      <w:proofErr w:type="gramStart"/>
      <w:r>
        <w:rPr>
          <w:rFonts w:ascii="Gill Sans" w:eastAsia="Gill Sans" w:hAnsi="Gill Sans" w:cs="Gill Sans"/>
          <w:sz w:val="20"/>
          <w:szCs w:val="20"/>
        </w:rPr>
        <w:t>partners, and</w:t>
      </w:r>
      <w:proofErr w:type="gramEnd"/>
      <w:r>
        <w:rPr>
          <w:rFonts w:ascii="Gill Sans" w:eastAsia="Gill Sans" w:hAnsi="Gill Sans" w:cs="Gill Sans"/>
          <w:sz w:val="20"/>
          <w:szCs w:val="20"/>
        </w:rPr>
        <w:t xml:space="preserve"> has been refined through several rounds of use and feedback from USAID/Vietnam and partners. It can be used by design and start-up teams to develop or strengthen their theories of change with local stakeholders.</w:t>
      </w:r>
      <w:r>
        <w:rPr>
          <w:rFonts w:ascii="Gill Sans" w:eastAsia="Gill Sans" w:hAnsi="Gill Sans" w:cs="Gill Sans"/>
          <w:sz w:val="20"/>
          <w:szCs w:val="20"/>
          <w:vertAlign w:val="superscript"/>
        </w:rPr>
        <w:footnoteReference w:id="1"/>
      </w:r>
      <w:r>
        <w:rPr>
          <w:rFonts w:ascii="Gill Sans" w:eastAsia="Gill Sans" w:hAnsi="Gill Sans" w:cs="Gill Sans"/>
          <w:sz w:val="20"/>
          <w:szCs w:val="20"/>
        </w:rPr>
        <w:t xml:space="preserve"> </w:t>
      </w:r>
    </w:p>
    <w:p w14:paraId="06260477" w14:textId="77777777" w:rsidR="007551AA" w:rsidRDefault="001B62AF">
      <w:pPr>
        <w:rPr>
          <w:rFonts w:ascii="Gill Sans" w:eastAsia="Gill Sans" w:hAnsi="Gill Sans" w:cs="Gill Sans"/>
          <w:sz w:val="20"/>
          <w:szCs w:val="20"/>
        </w:rPr>
      </w:pPr>
      <w:r>
        <w:rPr>
          <w:rFonts w:ascii="Gill Sans" w:eastAsia="Gill Sans" w:hAnsi="Gill Sans" w:cs="Gill Sans"/>
          <w:sz w:val="20"/>
          <w:szCs w:val="20"/>
        </w:rPr>
        <w:t>This theory of change process helps users determine the four key elements of a strong theory of change:</w:t>
      </w:r>
    </w:p>
    <w:p w14:paraId="7B861042" w14:textId="77777777" w:rsidR="007551AA" w:rsidRDefault="001B62AF">
      <w:pPr>
        <w:numPr>
          <w:ilvl w:val="0"/>
          <w:numId w:val="13"/>
        </w:numPr>
        <w:spacing w:after="0"/>
        <w:rPr>
          <w:rFonts w:ascii="Arial" w:eastAsia="Arial" w:hAnsi="Arial" w:cs="Arial"/>
          <w:sz w:val="20"/>
          <w:szCs w:val="20"/>
        </w:rPr>
      </w:pPr>
      <w:r>
        <w:rPr>
          <w:rFonts w:ascii="Gill Sans" w:eastAsia="Gill Sans" w:hAnsi="Gill Sans" w:cs="Gill Sans"/>
          <w:b/>
          <w:color w:val="BA0C2F"/>
          <w:sz w:val="20"/>
          <w:szCs w:val="20"/>
        </w:rPr>
        <w:t xml:space="preserve">Outcomes: </w:t>
      </w:r>
      <w:r>
        <w:rPr>
          <w:rFonts w:ascii="Gill Sans" w:eastAsia="Gill Sans" w:hAnsi="Gill Sans" w:cs="Gill Sans"/>
          <w:color w:val="651D32"/>
          <w:sz w:val="20"/>
          <w:szCs w:val="20"/>
        </w:rPr>
        <w:t>What is the change we are trying to achieve?</w:t>
      </w:r>
    </w:p>
    <w:p w14:paraId="612ABBAC" w14:textId="77777777" w:rsidR="007551AA" w:rsidRDefault="001B62AF">
      <w:pPr>
        <w:numPr>
          <w:ilvl w:val="0"/>
          <w:numId w:val="13"/>
        </w:numPr>
        <w:spacing w:after="0"/>
        <w:rPr>
          <w:rFonts w:ascii="Arial" w:eastAsia="Arial" w:hAnsi="Arial" w:cs="Arial"/>
          <w:sz w:val="20"/>
          <w:szCs w:val="20"/>
        </w:rPr>
      </w:pPr>
      <w:r>
        <w:rPr>
          <w:rFonts w:ascii="Gill Sans" w:eastAsia="Gill Sans" w:hAnsi="Gill Sans" w:cs="Gill Sans"/>
          <w:b/>
          <w:color w:val="BA0C2F"/>
          <w:sz w:val="20"/>
          <w:szCs w:val="20"/>
        </w:rPr>
        <w:t>Entry points:</w:t>
      </w:r>
      <w:r>
        <w:rPr>
          <w:rFonts w:ascii="Gill Sans" w:eastAsia="Gill Sans" w:hAnsi="Gill Sans" w:cs="Gill Sans"/>
          <w:b/>
          <w:sz w:val="20"/>
          <w:szCs w:val="20"/>
        </w:rPr>
        <w:t xml:space="preserve"> </w:t>
      </w:r>
      <w:r>
        <w:rPr>
          <w:rFonts w:ascii="Gill Sans" w:eastAsia="Gill Sans" w:hAnsi="Gill Sans" w:cs="Gill Sans"/>
          <w:color w:val="651D32"/>
          <w:sz w:val="20"/>
          <w:szCs w:val="20"/>
        </w:rPr>
        <w:t xml:space="preserve">Where is there momentum to create that change? </w:t>
      </w:r>
    </w:p>
    <w:p w14:paraId="3F6E8D87" w14:textId="77777777" w:rsidR="007551AA" w:rsidRDefault="001B62AF">
      <w:pPr>
        <w:numPr>
          <w:ilvl w:val="0"/>
          <w:numId w:val="13"/>
        </w:numPr>
        <w:spacing w:after="0"/>
        <w:rPr>
          <w:rFonts w:ascii="Arial" w:eastAsia="Arial" w:hAnsi="Arial" w:cs="Arial"/>
          <w:sz w:val="20"/>
          <w:szCs w:val="20"/>
        </w:rPr>
      </w:pPr>
      <w:r>
        <w:rPr>
          <w:rFonts w:ascii="Gill Sans" w:eastAsia="Gill Sans" w:hAnsi="Gill Sans" w:cs="Gill Sans"/>
          <w:b/>
          <w:color w:val="BA0C2F"/>
          <w:sz w:val="20"/>
          <w:szCs w:val="20"/>
        </w:rPr>
        <w:t>Interventions:</w:t>
      </w:r>
      <w:r>
        <w:rPr>
          <w:rFonts w:ascii="Gill Sans" w:eastAsia="Gill Sans" w:hAnsi="Gill Sans" w:cs="Gill Sans"/>
          <w:b/>
          <w:sz w:val="20"/>
          <w:szCs w:val="20"/>
        </w:rPr>
        <w:t xml:space="preserve"> </w:t>
      </w:r>
      <w:r>
        <w:rPr>
          <w:rFonts w:ascii="Gill Sans" w:eastAsia="Gill Sans" w:hAnsi="Gill Sans" w:cs="Gill Sans"/>
          <w:color w:val="651D32"/>
          <w:sz w:val="20"/>
          <w:szCs w:val="20"/>
        </w:rPr>
        <w:t>How will we achieve the change?</w:t>
      </w:r>
      <w:r>
        <w:rPr>
          <w:rFonts w:ascii="Gill Sans" w:eastAsia="Gill Sans" w:hAnsi="Gill Sans" w:cs="Gill Sans"/>
          <w:color w:val="651D32"/>
          <w:sz w:val="20"/>
          <w:szCs w:val="20"/>
          <w:vertAlign w:val="superscript"/>
        </w:rPr>
        <w:footnoteReference w:id="2"/>
      </w:r>
      <w:r>
        <w:rPr>
          <w:rFonts w:ascii="Gill Sans" w:eastAsia="Gill Sans" w:hAnsi="Gill Sans" w:cs="Gill Sans"/>
          <w:color w:val="651D32"/>
          <w:sz w:val="20"/>
          <w:szCs w:val="20"/>
        </w:rPr>
        <w:t xml:space="preserve"> </w:t>
      </w:r>
    </w:p>
    <w:p w14:paraId="0F3837EE" w14:textId="77777777" w:rsidR="007551AA" w:rsidRDefault="001B62AF">
      <w:pPr>
        <w:numPr>
          <w:ilvl w:val="0"/>
          <w:numId w:val="13"/>
        </w:numPr>
        <w:rPr>
          <w:rFonts w:ascii="Arial" w:eastAsia="Arial" w:hAnsi="Arial" w:cs="Arial"/>
          <w:sz w:val="20"/>
          <w:szCs w:val="20"/>
        </w:rPr>
      </w:pPr>
      <w:r>
        <w:rPr>
          <w:rFonts w:ascii="Gill Sans" w:eastAsia="Gill Sans" w:hAnsi="Gill Sans" w:cs="Gill Sans"/>
          <w:b/>
          <w:color w:val="BA0C2F"/>
          <w:sz w:val="20"/>
          <w:szCs w:val="20"/>
        </w:rPr>
        <w:t>Assumptions:</w:t>
      </w:r>
      <w:r>
        <w:rPr>
          <w:rFonts w:ascii="Gill Sans" w:eastAsia="Gill Sans" w:hAnsi="Gill Sans" w:cs="Gill Sans"/>
          <w:b/>
          <w:sz w:val="20"/>
          <w:szCs w:val="20"/>
        </w:rPr>
        <w:t xml:space="preserve"> </w:t>
      </w:r>
      <w:r>
        <w:rPr>
          <w:rFonts w:ascii="Gill Sans" w:eastAsia="Gill Sans" w:hAnsi="Gill Sans" w:cs="Gill Sans"/>
          <w:color w:val="651D32"/>
          <w:sz w:val="20"/>
          <w:szCs w:val="20"/>
        </w:rPr>
        <w:t>Why do we think this will work?</w:t>
      </w:r>
      <w:r>
        <w:rPr>
          <w:rFonts w:ascii="Gill Sans" w:eastAsia="Gill Sans" w:hAnsi="Gill Sans" w:cs="Gill Sans"/>
          <w:sz w:val="20"/>
          <w:szCs w:val="20"/>
        </w:rPr>
        <w:t xml:space="preserve"> </w:t>
      </w:r>
    </w:p>
    <w:p w14:paraId="7AC66EAA" w14:textId="77777777" w:rsidR="007551AA" w:rsidRDefault="001B62AF">
      <w:pPr>
        <w:rPr>
          <w:rFonts w:ascii="Gill Sans" w:eastAsia="Gill Sans" w:hAnsi="Gill Sans" w:cs="Gill Sans"/>
          <w:color w:val="0067B9"/>
          <w:sz w:val="20"/>
          <w:szCs w:val="20"/>
        </w:rPr>
      </w:pPr>
      <w:r>
        <w:rPr>
          <w:rFonts w:ascii="Gill Sans" w:eastAsia="Gill Sans" w:hAnsi="Gill Sans" w:cs="Gill Sans"/>
          <w:b/>
          <w:color w:val="0067B9"/>
          <w:sz w:val="20"/>
          <w:szCs w:val="20"/>
        </w:rPr>
        <w:t xml:space="preserve">A strong theory of change process leads to stronger theory of change products, which include: </w:t>
      </w:r>
    </w:p>
    <w:p w14:paraId="29905B5B" w14:textId="77777777" w:rsidR="007551AA" w:rsidRDefault="001B62AF">
      <w:pPr>
        <w:numPr>
          <w:ilvl w:val="0"/>
          <w:numId w:val="13"/>
        </w:numPr>
        <w:spacing w:after="0"/>
        <w:rPr>
          <w:sz w:val="20"/>
          <w:szCs w:val="20"/>
        </w:rPr>
      </w:pPr>
      <w:r>
        <w:rPr>
          <w:rFonts w:ascii="Gill Sans" w:eastAsia="Gill Sans" w:hAnsi="Gill Sans" w:cs="Gill Sans"/>
          <w:b/>
          <w:color w:val="BA0C2F"/>
          <w:sz w:val="20"/>
          <w:szCs w:val="20"/>
        </w:rPr>
        <w:t>the theory of change narrative:</w:t>
      </w:r>
      <w:r>
        <w:rPr>
          <w:rFonts w:ascii="Gill Sans" w:eastAsia="Gill Sans" w:hAnsi="Gill Sans" w:cs="Gill Sans"/>
          <w:color w:val="651D32"/>
          <w:sz w:val="20"/>
          <w:szCs w:val="20"/>
        </w:rPr>
        <w:t xml:space="preserve"> a </w:t>
      </w:r>
      <w:proofErr w:type="gramStart"/>
      <w:r>
        <w:rPr>
          <w:rFonts w:ascii="Gill Sans" w:eastAsia="Gill Sans" w:hAnsi="Gill Sans" w:cs="Gill Sans"/>
          <w:color w:val="651D32"/>
          <w:sz w:val="20"/>
          <w:szCs w:val="20"/>
        </w:rPr>
        <w:t>1-3 page</w:t>
      </w:r>
      <w:proofErr w:type="gramEnd"/>
      <w:r>
        <w:rPr>
          <w:rFonts w:ascii="Gill Sans" w:eastAsia="Gill Sans" w:hAnsi="Gill Sans" w:cs="Gill Sans"/>
          <w:color w:val="651D32"/>
          <w:sz w:val="20"/>
          <w:szCs w:val="20"/>
        </w:rPr>
        <w:t xml:space="preserve"> description of the context and responses to the questions above and</w:t>
      </w:r>
      <w:r>
        <w:rPr>
          <w:rFonts w:ascii="Gill Sans" w:eastAsia="Gill Sans" w:hAnsi="Gill Sans" w:cs="Gill Sans"/>
          <w:sz w:val="20"/>
          <w:szCs w:val="20"/>
        </w:rPr>
        <w:t xml:space="preserve"> </w:t>
      </w:r>
    </w:p>
    <w:p w14:paraId="220D859B" w14:textId="77777777" w:rsidR="007551AA" w:rsidRDefault="001B62AF">
      <w:pPr>
        <w:numPr>
          <w:ilvl w:val="0"/>
          <w:numId w:val="13"/>
        </w:numPr>
        <w:rPr>
          <w:sz w:val="20"/>
          <w:szCs w:val="20"/>
        </w:rPr>
      </w:pPr>
      <w:r>
        <w:rPr>
          <w:rFonts w:ascii="Gill Sans" w:eastAsia="Gill Sans" w:hAnsi="Gill Sans" w:cs="Gill Sans"/>
          <w:b/>
          <w:color w:val="BA0C2F"/>
          <w:sz w:val="20"/>
          <w:szCs w:val="20"/>
        </w:rPr>
        <w:t>a logic model:</w:t>
      </w:r>
      <w:r>
        <w:rPr>
          <w:rFonts w:ascii="Gill Sans" w:eastAsia="Gill Sans" w:hAnsi="Gill Sans" w:cs="Gill Sans"/>
          <w:b/>
          <w:color w:val="651D32"/>
          <w:sz w:val="20"/>
          <w:szCs w:val="20"/>
        </w:rPr>
        <w:t xml:space="preserve"> </w:t>
      </w:r>
      <w:r>
        <w:rPr>
          <w:rFonts w:ascii="Gill Sans" w:eastAsia="Gill Sans" w:hAnsi="Gill Sans" w:cs="Gill Sans"/>
          <w:color w:val="651D32"/>
          <w:sz w:val="20"/>
          <w:szCs w:val="20"/>
        </w:rPr>
        <w:t>a visual representation of the theory of change narrative.</w:t>
      </w:r>
    </w:p>
    <w:p w14:paraId="7BCB5316" w14:textId="77777777" w:rsidR="007551AA" w:rsidRDefault="001B62AF">
      <w:pPr>
        <w:keepNext/>
        <w:rPr>
          <w:rFonts w:ascii="Gill Sans" w:eastAsia="Gill Sans" w:hAnsi="Gill Sans" w:cs="Gill Sans"/>
          <w:b/>
          <w:color w:val="0067B9"/>
          <w:sz w:val="20"/>
          <w:szCs w:val="20"/>
        </w:rPr>
      </w:pPr>
      <w:r>
        <w:rPr>
          <w:rFonts w:ascii="Gill Sans" w:eastAsia="Gill Sans" w:hAnsi="Gill Sans" w:cs="Gill Sans"/>
          <w:b/>
          <w:color w:val="0067B9"/>
          <w:sz w:val="20"/>
          <w:szCs w:val="20"/>
        </w:rPr>
        <w:t xml:space="preserve">Strong theories of change are: </w:t>
      </w:r>
    </w:p>
    <w:p w14:paraId="423F73A5" w14:textId="77777777" w:rsidR="007551AA" w:rsidRDefault="001B62AF">
      <w:pPr>
        <w:pStyle w:val="Heading5"/>
      </w:pPr>
      <w:bookmarkStart w:id="4" w:name="_ds642wylsel4" w:colFirst="0" w:colLast="0"/>
      <w:bookmarkEnd w:id="4"/>
      <w:r>
        <w:rPr>
          <w:noProof/>
        </w:rPr>
        <w:drawing>
          <wp:inline distT="114300" distB="114300" distL="114300" distR="114300" wp14:anchorId="291553C4" wp14:editId="323B5C26">
            <wp:extent cx="3910013" cy="1397658"/>
            <wp:effectExtent l="0" t="0" r="0" b="0"/>
            <wp:docPr id="11" name="image2.png" descr="This chart gives three examples of what makes a theory of change process strong. The examples, from left to right, are theories of change that are 1) developed in a participatory way with key local stakeholders, 2) based on evidence and a deep understanding of the local context, and 3) are testable during implementation and adjustable based on learning."/>
            <wp:cNvGraphicFramePr/>
            <a:graphic xmlns:a="http://schemas.openxmlformats.org/drawingml/2006/main">
              <a:graphicData uri="http://schemas.openxmlformats.org/drawingml/2006/picture">
                <pic:pic xmlns:pic="http://schemas.openxmlformats.org/drawingml/2006/picture">
                  <pic:nvPicPr>
                    <pic:cNvPr id="0" name="image2.png" descr="This chart gives three examples of what makes a theory of change process strong. The examples, from left to right, are theories of change that are 1) developed in a participatory way with key local stakeholders, 2) based on evidence and a deep understanding of the local context, and 3) are testable during implementation and adjustable based on learning."/>
                    <pic:cNvPicPr preferRelativeResize="0"/>
                  </pic:nvPicPr>
                  <pic:blipFill>
                    <a:blip r:embed="rId9"/>
                    <a:srcRect t="58" b="58"/>
                    <a:stretch>
                      <a:fillRect/>
                    </a:stretch>
                  </pic:blipFill>
                  <pic:spPr>
                    <a:xfrm>
                      <a:off x="0" y="0"/>
                      <a:ext cx="3910013" cy="1397658"/>
                    </a:xfrm>
                    <a:prstGeom prst="rect">
                      <a:avLst/>
                    </a:prstGeom>
                    <a:ln/>
                  </pic:spPr>
                </pic:pic>
              </a:graphicData>
            </a:graphic>
          </wp:inline>
        </w:drawing>
      </w:r>
    </w:p>
    <w:p w14:paraId="17445623" w14:textId="77777777" w:rsidR="007551AA" w:rsidRDefault="001B62AF">
      <w:pPr>
        <w:pStyle w:val="Heading5"/>
      </w:pPr>
      <w:bookmarkStart w:id="5" w:name="_j82q5mh2czpy" w:colFirst="0" w:colLast="0"/>
      <w:bookmarkEnd w:id="5"/>
      <w:r>
        <w:t>Figure 2: Strong Theories of Change</w:t>
      </w:r>
    </w:p>
    <w:p w14:paraId="33A94459" w14:textId="77777777" w:rsidR="007551AA" w:rsidRDefault="007551AA">
      <w:pPr>
        <w:spacing w:after="0" w:line="276" w:lineRule="auto"/>
        <w:rPr>
          <w:rFonts w:ascii="Gill Sans" w:eastAsia="Gill Sans" w:hAnsi="Gill Sans" w:cs="Gill Sans"/>
          <w:sz w:val="20"/>
          <w:szCs w:val="20"/>
        </w:rPr>
      </w:pPr>
    </w:p>
    <w:p w14:paraId="7FAFD6AE" w14:textId="77777777" w:rsidR="007551AA" w:rsidRDefault="001B62AF">
      <w:pPr>
        <w:spacing w:after="0" w:line="276" w:lineRule="auto"/>
        <w:rPr>
          <w:rFonts w:ascii="Gill Sans" w:eastAsia="Gill Sans" w:hAnsi="Gill Sans" w:cs="Gill Sans"/>
          <w:sz w:val="20"/>
          <w:szCs w:val="20"/>
        </w:rPr>
      </w:pPr>
      <w:r>
        <w:rPr>
          <w:rFonts w:ascii="Gill Sans" w:eastAsia="Gill Sans" w:hAnsi="Gill Sans" w:cs="Gill Sans"/>
          <w:sz w:val="20"/>
          <w:szCs w:val="20"/>
        </w:rPr>
        <w:lastRenderedPageBreak/>
        <w:t>Teams should invest in a more robust and collaborative theory of change development process because it:</w:t>
      </w:r>
    </w:p>
    <w:p w14:paraId="17CBD4F0" w14:textId="77777777" w:rsidR="007551AA" w:rsidRDefault="001B62AF">
      <w:pPr>
        <w:spacing w:line="240" w:lineRule="auto"/>
        <w:rPr>
          <w:rFonts w:ascii="Gill Sans" w:eastAsia="Gill Sans" w:hAnsi="Gill Sans" w:cs="Gill Sans"/>
          <w:b/>
          <w:sz w:val="20"/>
          <w:szCs w:val="20"/>
        </w:rPr>
      </w:pPr>
      <w:r>
        <w:rPr>
          <w:rFonts w:ascii="Gill Sans" w:eastAsia="Gill Sans" w:hAnsi="Gill Sans" w:cs="Gill Sans"/>
          <w:noProof/>
          <w:color w:val="651D32"/>
          <w:sz w:val="20"/>
          <w:szCs w:val="20"/>
        </w:rPr>
        <w:drawing>
          <wp:inline distT="114300" distB="114300" distL="114300" distR="114300" wp14:anchorId="2A4ADE65" wp14:editId="15429233">
            <wp:extent cx="4048125" cy="3838575"/>
            <wp:effectExtent l="0" t="0" r="0" b="0"/>
            <wp:docPr id="3" name="image4.png" descr="The diagram shows 6 ways more robust ToC is beneficial. From left to right and top to bottom, the reasons are 1) creates a shared understanding of the development challenge and how it can be addressed, 2) sets a direction towards a shared desired future state and clear measures of success, 3) identifies interventions that are most likely to succeed based on local context, 4) brings local stakeholders into the process to establish local ownership, 5) results in stronger designs based on all of these factors, and 6) can be used as a management tool during implementation to reflect on progress and adjust accordingly."/>
            <wp:cNvGraphicFramePr/>
            <a:graphic xmlns:a="http://schemas.openxmlformats.org/drawingml/2006/main">
              <a:graphicData uri="http://schemas.openxmlformats.org/drawingml/2006/picture">
                <pic:pic xmlns:pic="http://schemas.openxmlformats.org/drawingml/2006/picture">
                  <pic:nvPicPr>
                    <pic:cNvPr id="0" name="image4.png" descr="The diagram shows 6 ways more robust ToC is beneficial. From left to right and top to bottom, the reasons are 1) creates a shared understanding of the development challenge and how it can be addressed, 2) sets a direction towards a shared desired future state and clear measures of success, 3) identifies interventions that are most likely to succeed based on local context, 4) brings local stakeholders into the process to establish local ownership, 5) results in stronger designs based on all of these factors, and 6) can be used as a management tool during implementation to reflect on progress and adjust accordingly."/>
                    <pic:cNvPicPr preferRelativeResize="0"/>
                  </pic:nvPicPr>
                  <pic:blipFill>
                    <a:blip r:embed="rId10"/>
                    <a:srcRect b="5176"/>
                    <a:stretch>
                      <a:fillRect/>
                    </a:stretch>
                  </pic:blipFill>
                  <pic:spPr>
                    <a:xfrm>
                      <a:off x="0" y="0"/>
                      <a:ext cx="4048125" cy="3838575"/>
                    </a:xfrm>
                    <a:prstGeom prst="rect">
                      <a:avLst/>
                    </a:prstGeom>
                    <a:ln/>
                  </pic:spPr>
                </pic:pic>
              </a:graphicData>
            </a:graphic>
          </wp:inline>
        </w:drawing>
      </w:r>
    </w:p>
    <w:p w14:paraId="01B4BB41" w14:textId="77777777" w:rsidR="007551AA" w:rsidRDefault="001B62AF">
      <w:pPr>
        <w:pStyle w:val="Heading5"/>
        <w:spacing w:line="240" w:lineRule="auto"/>
      </w:pPr>
      <w:bookmarkStart w:id="6" w:name="_9991xvk1kwan" w:colFirst="0" w:colLast="0"/>
      <w:bookmarkEnd w:id="6"/>
      <w:r>
        <w:t xml:space="preserve">Figure 3: Reasons to Invest in Collaborative </w:t>
      </w:r>
      <w:proofErr w:type="spellStart"/>
      <w:r>
        <w:t>ToC</w:t>
      </w:r>
      <w:proofErr w:type="spellEnd"/>
    </w:p>
    <w:p w14:paraId="0D806BB5" w14:textId="77777777" w:rsidR="007551AA" w:rsidRDefault="001B62AF">
      <w:pPr>
        <w:spacing w:line="240" w:lineRule="auto"/>
        <w:rPr>
          <w:rFonts w:ascii="Arial" w:eastAsia="Arial" w:hAnsi="Arial" w:cs="Arial"/>
        </w:rPr>
      </w:pPr>
      <w:r>
        <w:rPr>
          <w:rFonts w:ascii="Gill Sans" w:eastAsia="Gill Sans" w:hAnsi="Gill Sans" w:cs="Gill Sans"/>
          <w:b/>
          <w:color w:val="0067B9"/>
          <w:sz w:val="20"/>
          <w:szCs w:val="20"/>
        </w:rPr>
        <w:t xml:space="preserve">This workbook helps teams accomplish the above whether they are starting the theory of change from scratch or strengthening it during start-up. </w:t>
      </w:r>
      <w:r>
        <w:rPr>
          <w:rFonts w:ascii="Gill Sans" w:eastAsia="Gill Sans" w:hAnsi="Gill Sans" w:cs="Gill Sans"/>
          <w:sz w:val="20"/>
          <w:szCs w:val="20"/>
        </w:rPr>
        <w:t xml:space="preserve">It is for development practitioners designing new programs or for teams who may have an initial theory of change that they want to strengthen at the start of </w:t>
      </w:r>
      <w:proofErr w:type="gramStart"/>
      <w:r>
        <w:rPr>
          <w:rFonts w:ascii="Gill Sans" w:eastAsia="Gill Sans" w:hAnsi="Gill Sans" w:cs="Gill Sans"/>
          <w:sz w:val="20"/>
          <w:szCs w:val="20"/>
        </w:rPr>
        <w:t>implementation</w:t>
      </w:r>
      <w:proofErr w:type="gramEnd"/>
      <w:r>
        <w:rPr>
          <w:rFonts w:ascii="Gill Sans" w:eastAsia="Gill Sans" w:hAnsi="Gill Sans" w:cs="Gill Sans"/>
          <w:sz w:val="20"/>
          <w:szCs w:val="20"/>
        </w:rPr>
        <w:t xml:space="preserve"> so it is context-specific, realistic, and representative of a shared vision among staff and local stakeholders. </w:t>
      </w:r>
    </w:p>
    <w:p w14:paraId="12B0AFFD" w14:textId="77777777" w:rsidR="007551AA" w:rsidRDefault="001B62AF">
      <w:pPr>
        <w:spacing w:line="240" w:lineRule="auto"/>
        <w:rPr>
          <w:rFonts w:ascii="Gill Sans" w:eastAsia="Gill Sans" w:hAnsi="Gill Sans" w:cs="Gill Sans"/>
          <w:b/>
          <w:sz w:val="20"/>
          <w:szCs w:val="20"/>
        </w:rPr>
      </w:pPr>
      <w:r>
        <w:br w:type="column"/>
      </w:r>
    </w:p>
    <w:p w14:paraId="1F5C2DFE" w14:textId="77777777" w:rsidR="007551AA" w:rsidRDefault="001B62AF">
      <w:pPr>
        <w:spacing w:line="240" w:lineRule="auto"/>
        <w:rPr>
          <w:rFonts w:ascii="Gill Sans" w:eastAsia="Gill Sans" w:hAnsi="Gill Sans" w:cs="Gill Sans"/>
          <w:sz w:val="20"/>
          <w:szCs w:val="20"/>
        </w:rPr>
      </w:pPr>
      <w:r>
        <w:rPr>
          <w:rFonts w:ascii="Gill Sans" w:eastAsia="Gill Sans" w:hAnsi="Gill Sans" w:cs="Gill Sans"/>
          <w:b/>
          <w:color w:val="0067B9"/>
          <w:sz w:val="20"/>
          <w:szCs w:val="20"/>
        </w:rPr>
        <w:t>The process of developing the theory of change is arguably more important than the final products created.</w:t>
      </w:r>
      <w:r>
        <w:rPr>
          <w:rFonts w:ascii="Gill Sans" w:eastAsia="Gill Sans" w:hAnsi="Gill Sans" w:cs="Gill Sans"/>
          <w:sz w:val="20"/>
          <w:szCs w:val="20"/>
        </w:rPr>
        <w:t xml:space="preserve"> It is in that collaboration and conversation with colleagues, local stakeholders, and other partners that the magic happens: we gain and learn from various perspectives on the challenge, the entry points, and anticipated outcomes. These conversations are then synthesized into the products (narrative and logic model), but nothing can replace the experience of those conversations for bringing stakeholders together (in person or virtually) around a shared vision and approach. And ultimately, it is this</w:t>
      </w:r>
      <w:r>
        <w:rPr>
          <w:rFonts w:ascii="Gill Sans" w:eastAsia="Gill Sans" w:hAnsi="Gill Sans" w:cs="Gill Sans"/>
          <w:b/>
          <w:sz w:val="20"/>
          <w:szCs w:val="20"/>
        </w:rPr>
        <w:t xml:space="preserve"> </w:t>
      </w:r>
      <w:r>
        <w:rPr>
          <w:rFonts w:ascii="Gill Sans" w:eastAsia="Gill Sans" w:hAnsi="Gill Sans" w:cs="Gill Sans"/>
          <w:b/>
          <w:color w:val="0067B9"/>
          <w:sz w:val="20"/>
          <w:szCs w:val="20"/>
        </w:rPr>
        <w:t>collaborative, intentional theory of change process that leads to strong theory of change products</w:t>
      </w:r>
      <w:r>
        <w:rPr>
          <w:rFonts w:ascii="Gill Sans" w:eastAsia="Gill Sans" w:hAnsi="Gill Sans" w:cs="Gill Sans"/>
          <w:b/>
          <w:sz w:val="20"/>
          <w:szCs w:val="20"/>
        </w:rPr>
        <w:t xml:space="preserve"> </w:t>
      </w:r>
      <w:r>
        <w:rPr>
          <w:rFonts w:ascii="Gill Sans" w:eastAsia="Gill Sans" w:hAnsi="Gill Sans" w:cs="Gill Sans"/>
          <w:sz w:val="20"/>
          <w:szCs w:val="20"/>
        </w:rPr>
        <w:t>(the narrative and logic model).</w:t>
      </w:r>
    </w:p>
    <w:p w14:paraId="2E5D1BC7" w14:textId="77777777" w:rsidR="007551AA" w:rsidRDefault="001B62AF">
      <w:pPr>
        <w:rPr>
          <w:rFonts w:ascii="Gill Sans" w:eastAsia="Gill Sans" w:hAnsi="Gill Sans" w:cs="Gill Sans"/>
          <w:sz w:val="20"/>
          <w:szCs w:val="20"/>
        </w:rPr>
      </w:pPr>
      <w:r>
        <w:rPr>
          <w:rFonts w:ascii="Gill Sans" w:eastAsia="Gill Sans" w:hAnsi="Gill Sans" w:cs="Gill Sans"/>
          <w:sz w:val="20"/>
          <w:szCs w:val="20"/>
        </w:rPr>
        <w:t>Theory of change development should be</w:t>
      </w:r>
      <w:r>
        <w:rPr>
          <w:rFonts w:ascii="Gill Sans" w:eastAsia="Gill Sans" w:hAnsi="Gill Sans" w:cs="Gill Sans"/>
          <w:color w:val="0067B9"/>
          <w:sz w:val="20"/>
          <w:szCs w:val="20"/>
        </w:rPr>
        <w:t xml:space="preserve"> </w:t>
      </w:r>
      <w:r>
        <w:rPr>
          <w:rFonts w:ascii="Gill Sans" w:eastAsia="Gill Sans" w:hAnsi="Gill Sans" w:cs="Gill Sans"/>
          <w:b/>
          <w:color w:val="0067B9"/>
          <w:sz w:val="20"/>
          <w:szCs w:val="20"/>
        </w:rPr>
        <w:t>highly participatory</w:t>
      </w:r>
      <w:r>
        <w:rPr>
          <w:rFonts w:ascii="Gill Sans" w:eastAsia="Gill Sans" w:hAnsi="Gill Sans" w:cs="Gill Sans"/>
          <w:sz w:val="20"/>
          <w:szCs w:val="20"/>
        </w:rPr>
        <w:t xml:space="preserve"> and, most importantly, include </w:t>
      </w:r>
      <w:r>
        <w:rPr>
          <w:rFonts w:ascii="Gill Sans" w:eastAsia="Gill Sans" w:hAnsi="Gill Sans" w:cs="Gill Sans"/>
          <w:b/>
          <w:color w:val="0067B9"/>
          <w:sz w:val="20"/>
          <w:szCs w:val="20"/>
        </w:rPr>
        <w:t>local stakeholders</w:t>
      </w:r>
      <w:r>
        <w:rPr>
          <w:rFonts w:ascii="Gill Sans" w:eastAsia="Gill Sans" w:hAnsi="Gill Sans" w:cs="Gill Sans"/>
          <w:sz w:val="20"/>
          <w:szCs w:val="20"/>
        </w:rPr>
        <w:t xml:space="preserve">. Working through these steps without local </w:t>
      </w:r>
      <w:proofErr w:type="gramStart"/>
      <w:r>
        <w:rPr>
          <w:rFonts w:ascii="Gill Sans" w:eastAsia="Gill Sans" w:hAnsi="Gill Sans" w:cs="Gill Sans"/>
          <w:sz w:val="20"/>
          <w:szCs w:val="20"/>
        </w:rPr>
        <w:t>stakeholders</w:t>
      </w:r>
      <w:proofErr w:type="gramEnd"/>
      <w:r>
        <w:rPr>
          <w:rFonts w:ascii="Gill Sans" w:eastAsia="Gill Sans" w:hAnsi="Gill Sans" w:cs="Gill Sans"/>
          <w:sz w:val="20"/>
          <w:szCs w:val="20"/>
        </w:rPr>
        <w:t xml:space="preserve"> risks missing out on important contextual information and developing a theory of change that lacks local buy-in from those most affected. </w:t>
      </w:r>
    </w:p>
    <w:p w14:paraId="44FF651A" w14:textId="77777777" w:rsidR="007551AA" w:rsidRDefault="001B62AF">
      <w:pPr>
        <w:rPr>
          <w:rFonts w:ascii="Gill Sans" w:eastAsia="Gill Sans" w:hAnsi="Gill Sans" w:cs="Gill Sans"/>
          <w:sz w:val="20"/>
          <w:szCs w:val="20"/>
        </w:rPr>
      </w:pPr>
      <w:r>
        <w:rPr>
          <w:rFonts w:ascii="Gill Sans" w:eastAsia="Gill Sans" w:hAnsi="Gill Sans" w:cs="Gill Sans"/>
          <w:sz w:val="20"/>
          <w:szCs w:val="20"/>
        </w:rPr>
        <w:t>Before jumping into the process,</w:t>
      </w:r>
      <w:r>
        <w:rPr>
          <w:rFonts w:ascii="Gill Sans" w:eastAsia="Gill Sans" w:hAnsi="Gill Sans" w:cs="Gill Sans"/>
          <w:b/>
          <w:color w:val="0067B9"/>
          <w:sz w:val="20"/>
          <w:szCs w:val="20"/>
        </w:rPr>
        <w:t xml:space="preserve"> review these two critical considerations</w:t>
      </w:r>
      <w:r>
        <w:rPr>
          <w:rFonts w:ascii="Gill Sans" w:eastAsia="Gill Sans" w:hAnsi="Gill Sans" w:cs="Gill Sans"/>
          <w:sz w:val="20"/>
          <w:szCs w:val="20"/>
        </w:rPr>
        <w:t xml:space="preserve"> on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process and products:</w:t>
      </w:r>
    </w:p>
    <w:p w14:paraId="14D67F0C" w14:textId="77777777" w:rsidR="007551AA" w:rsidRDefault="001B62AF">
      <w:pPr>
        <w:numPr>
          <w:ilvl w:val="0"/>
          <w:numId w:val="2"/>
        </w:numPr>
        <w:spacing w:after="0"/>
        <w:rPr>
          <w:rFonts w:ascii="Gill Sans" w:eastAsia="Gill Sans" w:hAnsi="Gill Sans" w:cs="Gill Sans"/>
          <w:sz w:val="20"/>
          <w:szCs w:val="20"/>
        </w:rPr>
      </w:pPr>
      <w:r>
        <w:rPr>
          <w:rFonts w:ascii="Gill Sans" w:eastAsia="Gill Sans" w:hAnsi="Gill Sans" w:cs="Gill Sans"/>
          <w:b/>
          <w:color w:val="BA0C2F"/>
          <w:sz w:val="20"/>
          <w:szCs w:val="20"/>
        </w:rPr>
        <w:t xml:space="preserve">On the process: </w:t>
      </w:r>
      <w:r>
        <w:rPr>
          <w:rFonts w:ascii="Gill Sans" w:eastAsia="Gill Sans" w:hAnsi="Gill Sans" w:cs="Gill Sans"/>
          <w:color w:val="651D32"/>
          <w:sz w:val="20"/>
          <w:szCs w:val="20"/>
        </w:rPr>
        <w:t>While it is presented as a linear, step-by-step process, you might find yourself jumping back and forth between steps. There is clearly a build-up between steps but don’t be discouraged or surprised if that happens—it is normal!</w:t>
      </w:r>
    </w:p>
    <w:p w14:paraId="03D4B8B8" w14:textId="77777777" w:rsidR="007551AA" w:rsidRDefault="001B62AF">
      <w:pPr>
        <w:numPr>
          <w:ilvl w:val="0"/>
          <w:numId w:val="2"/>
        </w:numPr>
        <w:spacing w:after="0"/>
        <w:rPr>
          <w:rFonts w:ascii="Gill Sans" w:eastAsia="Gill Sans" w:hAnsi="Gill Sans" w:cs="Gill Sans"/>
          <w:i/>
          <w:sz w:val="20"/>
          <w:szCs w:val="20"/>
        </w:rPr>
      </w:pPr>
      <w:r>
        <w:rPr>
          <w:rFonts w:ascii="Gill Sans" w:eastAsia="Gill Sans" w:hAnsi="Gill Sans" w:cs="Gill Sans"/>
          <w:b/>
          <w:color w:val="BA0C2F"/>
          <w:sz w:val="20"/>
          <w:szCs w:val="20"/>
        </w:rPr>
        <w:t xml:space="preserve">On the products: </w:t>
      </w:r>
      <w:r>
        <w:rPr>
          <w:rFonts w:ascii="Gill Sans" w:eastAsia="Gill Sans" w:hAnsi="Gill Sans" w:cs="Gill Sans"/>
          <w:color w:val="651D32"/>
          <w:sz w:val="20"/>
          <w:szCs w:val="20"/>
        </w:rPr>
        <w:t>Theory of change products will never be truly final; they are always a work in progress, and because of that, will never be perfect. During implementation, theories of change should be revisited regularly to reflect on whether implementation is unfolding as theorized. For this reason, the theory of change is often the starting point for the Activity’s Monitoring, Evaluation &amp; Learning Plan (AMELP). Following the steps laid out in this workbook helps set you up for effective monitoring, evaluation, learning, and adaptive management practices throughout implementation. We should regularly be asking ourselves:</w:t>
      </w:r>
    </w:p>
    <w:p w14:paraId="12BF17A7" w14:textId="77777777" w:rsidR="007551AA" w:rsidRDefault="001B62AF">
      <w:pPr>
        <w:numPr>
          <w:ilvl w:val="1"/>
          <w:numId w:val="2"/>
        </w:numPr>
        <w:spacing w:after="0" w:line="240" w:lineRule="auto"/>
        <w:rPr>
          <w:rFonts w:ascii="Gill Sans" w:eastAsia="Gill Sans" w:hAnsi="Gill Sans" w:cs="Gill Sans"/>
          <w:color w:val="651D32"/>
          <w:sz w:val="20"/>
          <w:szCs w:val="20"/>
        </w:rPr>
      </w:pPr>
      <w:r>
        <w:rPr>
          <w:rFonts w:ascii="Gill Sans" w:eastAsia="Gill Sans" w:hAnsi="Gill Sans" w:cs="Gill Sans"/>
          <w:color w:val="651D32"/>
          <w:sz w:val="20"/>
          <w:szCs w:val="20"/>
        </w:rPr>
        <w:t>Are the entry points panning out? Are new entry points emerging?</w:t>
      </w:r>
    </w:p>
    <w:p w14:paraId="47FB2CF9" w14:textId="77777777" w:rsidR="007551AA" w:rsidRDefault="001B62AF">
      <w:pPr>
        <w:numPr>
          <w:ilvl w:val="1"/>
          <w:numId w:val="2"/>
        </w:numPr>
        <w:spacing w:after="0" w:line="240" w:lineRule="auto"/>
        <w:rPr>
          <w:rFonts w:ascii="Gill Sans" w:eastAsia="Gill Sans" w:hAnsi="Gill Sans" w:cs="Gill Sans"/>
          <w:color w:val="651D32"/>
          <w:sz w:val="20"/>
          <w:szCs w:val="20"/>
        </w:rPr>
      </w:pPr>
      <w:r>
        <w:rPr>
          <w:rFonts w:ascii="Gill Sans" w:eastAsia="Gill Sans" w:hAnsi="Gill Sans" w:cs="Gill Sans"/>
          <w:color w:val="651D32"/>
          <w:sz w:val="20"/>
          <w:szCs w:val="20"/>
        </w:rPr>
        <w:t>Are assumptions holding?</w:t>
      </w:r>
    </w:p>
    <w:p w14:paraId="09F914FE" w14:textId="77777777" w:rsidR="007551AA" w:rsidRDefault="001B62AF">
      <w:pPr>
        <w:numPr>
          <w:ilvl w:val="1"/>
          <w:numId w:val="2"/>
        </w:numPr>
        <w:spacing w:after="0" w:line="240" w:lineRule="auto"/>
        <w:rPr>
          <w:rFonts w:ascii="Gill Sans" w:eastAsia="Gill Sans" w:hAnsi="Gill Sans" w:cs="Gill Sans"/>
          <w:color w:val="651D32"/>
          <w:sz w:val="20"/>
          <w:szCs w:val="20"/>
        </w:rPr>
      </w:pPr>
      <w:r>
        <w:rPr>
          <w:rFonts w:ascii="Gill Sans" w:eastAsia="Gill Sans" w:hAnsi="Gill Sans" w:cs="Gill Sans"/>
          <w:color w:val="651D32"/>
          <w:sz w:val="20"/>
          <w:szCs w:val="20"/>
        </w:rPr>
        <w:t>Are we on track to achieve outcomes? Are interventions leading to outcomes?</w:t>
      </w:r>
    </w:p>
    <w:p w14:paraId="33A70128" w14:textId="77777777" w:rsidR="007551AA" w:rsidRDefault="001B62AF">
      <w:pPr>
        <w:spacing w:after="0" w:line="240" w:lineRule="auto"/>
        <w:ind w:left="720"/>
        <w:rPr>
          <w:rFonts w:ascii="Gill Sans" w:eastAsia="Gill Sans" w:hAnsi="Gill Sans" w:cs="Gill Sans"/>
          <w:sz w:val="20"/>
          <w:szCs w:val="20"/>
        </w:rPr>
      </w:pPr>
      <w:r>
        <w:rPr>
          <w:rFonts w:ascii="Gill Sans" w:eastAsia="Gill Sans" w:hAnsi="Gill Sans" w:cs="Gill Sans"/>
          <w:color w:val="651D32"/>
          <w:sz w:val="20"/>
          <w:szCs w:val="20"/>
        </w:rPr>
        <w:t xml:space="preserve">Depending on the answers, we should update our theories of change </w:t>
      </w:r>
      <w:proofErr w:type="gramStart"/>
      <w:r>
        <w:rPr>
          <w:rFonts w:ascii="Gill Sans" w:eastAsia="Gill Sans" w:hAnsi="Gill Sans" w:cs="Gill Sans"/>
          <w:color w:val="651D32"/>
          <w:sz w:val="20"/>
          <w:szCs w:val="20"/>
        </w:rPr>
        <w:t>accordingly</w:t>
      </w:r>
      <w:proofErr w:type="gramEnd"/>
      <w:r>
        <w:rPr>
          <w:rFonts w:ascii="Gill Sans" w:eastAsia="Gill Sans" w:hAnsi="Gill Sans" w:cs="Gill Sans"/>
          <w:color w:val="651D32"/>
          <w:sz w:val="20"/>
          <w:szCs w:val="20"/>
        </w:rPr>
        <w:t xml:space="preserve"> so they more accurately reflect the reality of implementation.</w:t>
      </w:r>
    </w:p>
    <w:p w14:paraId="28E42DCE" w14:textId="77777777" w:rsidR="007551AA" w:rsidRDefault="007551AA">
      <w:pPr>
        <w:spacing w:after="0" w:line="240" w:lineRule="auto"/>
        <w:ind w:left="1440"/>
        <w:rPr>
          <w:rFonts w:ascii="Gill Sans" w:eastAsia="Gill Sans" w:hAnsi="Gill Sans" w:cs="Gill Sans"/>
          <w:color w:val="651D32"/>
          <w:sz w:val="20"/>
          <w:szCs w:val="20"/>
        </w:rPr>
        <w:sectPr w:rsidR="007551AA" w:rsidSect="00311209">
          <w:headerReference w:type="default" r:id="rId11"/>
          <w:footerReference w:type="default" r:id="rId12"/>
          <w:headerReference w:type="first" r:id="rId13"/>
          <w:footerReference w:type="first" r:id="rId14"/>
          <w:pgSz w:w="15840" w:h="12240" w:orient="landscape"/>
          <w:pgMar w:top="720" w:right="720" w:bottom="720" w:left="720" w:header="720" w:footer="360" w:gutter="0"/>
          <w:pgNumType w:start="1"/>
          <w:cols w:num="2" w:space="720" w:equalWidth="0">
            <w:col w:w="6840" w:space="673"/>
            <w:col w:w="6887" w:space="0"/>
          </w:cols>
          <w:titlePg/>
        </w:sectPr>
      </w:pPr>
    </w:p>
    <w:p w14:paraId="54BDFC3F" w14:textId="77777777" w:rsidR="007551AA" w:rsidRDefault="001B62AF">
      <w:pPr>
        <w:pStyle w:val="Heading2"/>
      </w:pPr>
      <w:bookmarkStart w:id="7" w:name="_ebpmxyon31wm" w:colFirst="0" w:colLast="0"/>
      <w:bookmarkEnd w:id="7"/>
      <w:r>
        <w:rPr>
          <w:noProof/>
        </w:rPr>
        <w:lastRenderedPageBreak/>
        <w:drawing>
          <wp:anchor distT="114300" distB="114300" distL="114300" distR="114300" simplePos="0" relativeHeight="251659264" behindDoc="0" locked="0" layoutInCell="1" hidden="0" allowOverlap="1" wp14:anchorId="35EF6946" wp14:editId="7F7E9B68">
            <wp:simplePos x="0" y="0"/>
            <wp:positionH relativeFrom="page">
              <wp:posOffset>448235</wp:posOffset>
            </wp:positionH>
            <wp:positionV relativeFrom="page">
              <wp:posOffset>888029</wp:posOffset>
            </wp:positionV>
            <wp:extent cx="595313" cy="595313"/>
            <wp:effectExtent l="0" t="0" r="0" b="0"/>
            <wp:wrapSquare wrapText="right" distT="114300" distB="11430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595313" cy="595313"/>
                    </a:xfrm>
                    <a:prstGeom prst="rect">
                      <a:avLst/>
                    </a:prstGeom>
                    <a:ln/>
                  </pic:spPr>
                </pic:pic>
              </a:graphicData>
            </a:graphic>
          </wp:anchor>
        </w:drawing>
      </w:r>
      <w:r>
        <w:t>STEP 1</w:t>
      </w:r>
      <w:r>
        <w:br/>
        <w:t>ASSESS THE CURRENT STATE: CONTEXTUAL ANALYSIS</w:t>
      </w:r>
    </w:p>
    <w:p w14:paraId="1782D082" w14:textId="77777777" w:rsidR="007551AA" w:rsidRDefault="007551AA">
      <w:pPr>
        <w:spacing w:after="0" w:line="276" w:lineRule="auto"/>
        <w:rPr>
          <w:rFonts w:ascii="Gill Sans" w:eastAsia="Gill Sans" w:hAnsi="Gill Sans" w:cs="Gill Sans"/>
          <w:b/>
          <w:sz w:val="20"/>
          <w:szCs w:val="20"/>
        </w:rPr>
      </w:pPr>
    </w:p>
    <w:p w14:paraId="1085D9FB" w14:textId="77777777" w:rsidR="007551AA" w:rsidRDefault="001B62AF">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br/>
        <w:t xml:space="preserve">WHY? </w:t>
      </w:r>
      <w:r>
        <w:rPr>
          <w:rFonts w:ascii="Gill Sans" w:eastAsia="Gill Sans" w:hAnsi="Gill Sans" w:cs="Gill Sans"/>
          <w:sz w:val="20"/>
          <w:szCs w:val="20"/>
        </w:rPr>
        <w:t xml:space="preserve">Without this step, your theory of change will not be specific to the </w:t>
      </w:r>
      <w:proofErr w:type="gramStart"/>
      <w:r>
        <w:rPr>
          <w:rFonts w:ascii="Gill Sans" w:eastAsia="Gill Sans" w:hAnsi="Gill Sans" w:cs="Gill Sans"/>
          <w:sz w:val="20"/>
          <w:szCs w:val="20"/>
        </w:rPr>
        <w:t>context</w:t>
      </w:r>
      <w:proofErr w:type="gramEnd"/>
      <w:r>
        <w:rPr>
          <w:rFonts w:ascii="Gill Sans" w:eastAsia="Gill Sans" w:hAnsi="Gill Sans" w:cs="Gill Sans"/>
          <w:sz w:val="20"/>
          <w:szCs w:val="20"/>
        </w:rPr>
        <w:t xml:space="preserve"> and you will be unable to identify entry points in Step 2. </w:t>
      </w:r>
    </w:p>
    <w:p w14:paraId="7A0821FC" w14:textId="77777777" w:rsidR="007551AA" w:rsidRDefault="007551AA">
      <w:pPr>
        <w:spacing w:after="0" w:line="276" w:lineRule="auto"/>
        <w:rPr>
          <w:rFonts w:ascii="Gill Sans" w:eastAsia="Gill Sans" w:hAnsi="Gill Sans" w:cs="Gill Sans"/>
          <w:b/>
          <w:sz w:val="20"/>
          <w:szCs w:val="20"/>
        </w:rPr>
      </w:pPr>
    </w:p>
    <w:p w14:paraId="250CBC68" w14:textId="77777777" w:rsidR="007551AA" w:rsidRDefault="001B62AF">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 xml:space="preserve">PRO-TIP: </w:t>
      </w:r>
      <w:r>
        <w:rPr>
          <w:rFonts w:ascii="Gill Sans" w:eastAsia="Gill Sans" w:hAnsi="Gill Sans" w:cs="Gill Sans"/>
          <w:sz w:val="20"/>
          <w:szCs w:val="20"/>
        </w:rPr>
        <w:t xml:space="preserve">If you get to this stage without having done a contextual analysis (or having worked on the challenge for some time), you may find that you do not know enough about the current state. If that is the case, it is a great time to articulate learning questions (you can borrow from the questions below) that can inform </w:t>
      </w:r>
      <w:proofErr w:type="gramStart"/>
      <w:r>
        <w:rPr>
          <w:rFonts w:ascii="Gill Sans" w:eastAsia="Gill Sans" w:hAnsi="Gill Sans" w:cs="Gill Sans"/>
          <w:sz w:val="20"/>
          <w:szCs w:val="20"/>
        </w:rPr>
        <w:t>some kind of assessment</w:t>
      </w:r>
      <w:proofErr w:type="gramEnd"/>
      <w:r>
        <w:rPr>
          <w:rFonts w:ascii="Gill Sans" w:eastAsia="Gill Sans" w:hAnsi="Gill Sans" w:cs="Gill Sans"/>
          <w:sz w:val="20"/>
          <w:szCs w:val="20"/>
        </w:rPr>
        <w:t xml:space="preserve"> to better understand the challenge.</w:t>
      </w:r>
    </w:p>
    <w:p w14:paraId="74A49EFF" w14:textId="77777777" w:rsidR="007551AA" w:rsidRDefault="001B62AF">
      <w:pPr>
        <w:pStyle w:val="Heading3"/>
      </w:pPr>
      <w:bookmarkStart w:id="8" w:name="_amjhl93p1aev" w:colFirst="0" w:colLast="0"/>
      <w:bookmarkEnd w:id="8"/>
      <w:r>
        <w:t>PART A: YOUR DEVELOPMENT CHALLENGE</w:t>
      </w:r>
    </w:p>
    <w:p w14:paraId="6A7485D5" w14:textId="77777777" w:rsidR="007551AA" w:rsidRDefault="001B62AF">
      <w:pPr>
        <w:rPr>
          <w:rFonts w:ascii="Gill Sans" w:eastAsia="Gill Sans" w:hAnsi="Gill Sans" w:cs="Gill Sans"/>
          <w:sz w:val="20"/>
          <w:szCs w:val="20"/>
        </w:rPr>
      </w:pPr>
      <w:r>
        <w:rPr>
          <w:rFonts w:ascii="Gill Sans" w:eastAsia="Gill Sans" w:hAnsi="Gill Sans" w:cs="Gill Sans"/>
          <w:sz w:val="20"/>
          <w:szCs w:val="20"/>
        </w:rPr>
        <w:t xml:space="preserve">What </w:t>
      </w:r>
      <w:proofErr w:type="gramStart"/>
      <w:r>
        <w:rPr>
          <w:rFonts w:ascii="Gill Sans" w:eastAsia="Gill Sans" w:hAnsi="Gill Sans" w:cs="Gill Sans"/>
          <w:sz w:val="20"/>
          <w:szCs w:val="20"/>
        </w:rPr>
        <w:t>is</w:t>
      </w:r>
      <w:proofErr w:type="gramEnd"/>
      <w:r>
        <w:rPr>
          <w:rFonts w:ascii="Gill Sans" w:eastAsia="Gill Sans" w:hAnsi="Gill Sans" w:cs="Gill Sans"/>
          <w:sz w:val="20"/>
          <w:szCs w:val="20"/>
        </w:rPr>
        <w:t xml:space="preserve"> the development challenge</w:t>
      </w:r>
      <w:r>
        <w:rPr>
          <w:rFonts w:ascii="Gill Sans" w:eastAsia="Gill Sans" w:hAnsi="Gill Sans" w:cs="Gill Sans"/>
          <w:sz w:val="20"/>
          <w:szCs w:val="20"/>
          <w:vertAlign w:val="superscript"/>
        </w:rPr>
        <w:footnoteReference w:id="3"/>
      </w:r>
      <w:r>
        <w:rPr>
          <w:rFonts w:ascii="Gill Sans" w:eastAsia="Gill Sans" w:hAnsi="Gill Sans" w:cs="Gill Sans"/>
          <w:sz w:val="20"/>
          <w:szCs w:val="20"/>
        </w:rPr>
        <w:t xml:space="preserve"> your activity intends to address? Use the table below to articulate it. Be as specific as possible.</w:t>
      </w:r>
      <w:r>
        <w:rPr>
          <w:rFonts w:ascii="Gill Sans" w:eastAsia="Gill Sans" w:hAnsi="Gill Sans" w:cs="Gill Sans"/>
          <w:sz w:val="20"/>
          <w:szCs w:val="20"/>
          <w:vertAlign w:val="superscript"/>
        </w:rPr>
        <w:footnoteReference w:id="4"/>
      </w:r>
    </w:p>
    <w:p w14:paraId="133F3D7C" w14:textId="77777777" w:rsidR="007551AA" w:rsidRDefault="001B62AF">
      <w:pPr>
        <w:pStyle w:val="Heading5"/>
      </w:pPr>
      <w:bookmarkStart w:id="9" w:name="_6z966zhgs613" w:colFirst="0" w:colLast="0"/>
      <w:bookmarkEnd w:id="9"/>
      <w:r>
        <w:t>Table 1: Your Development Challenge</w:t>
      </w:r>
    </w:p>
    <w:tbl>
      <w:tblPr>
        <w:tblStyle w:val="a"/>
        <w:tblW w:w="14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14100"/>
      </w:tblGrid>
      <w:tr w:rsidR="007551AA" w14:paraId="69AD158C" w14:textId="77777777" w:rsidTr="00467300">
        <w:trPr>
          <w:trHeight w:val="220"/>
        </w:trPr>
        <w:tc>
          <w:tcPr>
            <w:tcW w:w="14100" w:type="dxa"/>
            <w:tcBorders>
              <w:top w:val="single" w:sz="4" w:space="0" w:color="0067B9"/>
              <w:left w:val="single" w:sz="4" w:space="0" w:color="0067B9"/>
              <w:bottom w:val="single" w:sz="4" w:space="0" w:color="0067B9"/>
              <w:right w:val="single" w:sz="4" w:space="0" w:color="0067B9"/>
            </w:tcBorders>
            <w:shd w:val="clear" w:color="auto" w:fill="0067B9"/>
          </w:tcPr>
          <w:p w14:paraId="7C26703F" w14:textId="77777777" w:rsidR="007551AA" w:rsidRDefault="001B62AF">
            <w:pPr>
              <w:spacing w:line="276"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What is the development challenge?</w:t>
            </w:r>
          </w:p>
        </w:tc>
      </w:tr>
      <w:tr w:rsidR="007551AA" w14:paraId="4BA760E3" w14:textId="77777777" w:rsidTr="00467300">
        <w:trPr>
          <w:trHeight w:val="2310"/>
        </w:trPr>
        <w:tc>
          <w:tcPr>
            <w:tcW w:w="14100" w:type="dxa"/>
            <w:tcBorders>
              <w:top w:val="single" w:sz="4" w:space="0" w:color="0067B9"/>
              <w:left w:val="single" w:sz="4" w:space="0" w:color="0067B9"/>
              <w:bottom w:val="single" w:sz="4" w:space="0" w:color="0067B9"/>
              <w:right w:val="single" w:sz="4" w:space="0" w:color="0067B9"/>
            </w:tcBorders>
          </w:tcPr>
          <w:p w14:paraId="30209505" w14:textId="77777777" w:rsidR="007551AA" w:rsidRDefault="007551AA">
            <w:pPr>
              <w:spacing w:line="276" w:lineRule="auto"/>
              <w:rPr>
                <w:rFonts w:ascii="Gill Sans" w:eastAsia="Gill Sans" w:hAnsi="Gill Sans" w:cs="Gill Sans"/>
                <w:sz w:val="20"/>
                <w:szCs w:val="20"/>
              </w:rPr>
            </w:pPr>
          </w:p>
          <w:p w14:paraId="6D01AFA3" w14:textId="77777777" w:rsidR="00311209" w:rsidRDefault="00311209">
            <w:pPr>
              <w:spacing w:line="276" w:lineRule="auto"/>
              <w:rPr>
                <w:rFonts w:ascii="Gill Sans" w:eastAsia="Gill Sans" w:hAnsi="Gill Sans" w:cs="Gill Sans"/>
                <w:sz w:val="20"/>
                <w:szCs w:val="20"/>
              </w:rPr>
            </w:pPr>
          </w:p>
          <w:p w14:paraId="74BC03B6" w14:textId="77777777" w:rsidR="00311209" w:rsidRDefault="00311209">
            <w:pPr>
              <w:spacing w:line="276" w:lineRule="auto"/>
              <w:rPr>
                <w:rFonts w:ascii="Gill Sans" w:eastAsia="Gill Sans" w:hAnsi="Gill Sans" w:cs="Gill Sans"/>
                <w:sz w:val="20"/>
                <w:szCs w:val="20"/>
              </w:rPr>
            </w:pPr>
          </w:p>
          <w:p w14:paraId="6BE754ED" w14:textId="77777777" w:rsidR="00311209" w:rsidRDefault="00311209">
            <w:pPr>
              <w:spacing w:line="276" w:lineRule="auto"/>
              <w:rPr>
                <w:rFonts w:ascii="Gill Sans" w:eastAsia="Gill Sans" w:hAnsi="Gill Sans" w:cs="Gill Sans"/>
                <w:sz w:val="20"/>
                <w:szCs w:val="20"/>
              </w:rPr>
            </w:pPr>
          </w:p>
          <w:p w14:paraId="24B1F306" w14:textId="77777777" w:rsidR="00311209" w:rsidRDefault="00311209">
            <w:pPr>
              <w:spacing w:line="276" w:lineRule="auto"/>
              <w:rPr>
                <w:rFonts w:ascii="Gill Sans" w:eastAsia="Gill Sans" w:hAnsi="Gill Sans" w:cs="Gill Sans"/>
                <w:sz w:val="20"/>
                <w:szCs w:val="20"/>
              </w:rPr>
            </w:pPr>
          </w:p>
          <w:p w14:paraId="59C4E872" w14:textId="77777777" w:rsidR="00311209" w:rsidRDefault="00311209">
            <w:pPr>
              <w:spacing w:line="276" w:lineRule="auto"/>
              <w:rPr>
                <w:rFonts w:ascii="Gill Sans" w:eastAsia="Gill Sans" w:hAnsi="Gill Sans" w:cs="Gill Sans"/>
                <w:sz w:val="20"/>
                <w:szCs w:val="20"/>
              </w:rPr>
            </w:pPr>
          </w:p>
          <w:p w14:paraId="72165140" w14:textId="77777777" w:rsidR="00311209" w:rsidRDefault="00311209">
            <w:pPr>
              <w:spacing w:line="276" w:lineRule="auto"/>
              <w:rPr>
                <w:rFonts w:ascii="Gill Sans" w:eastAsia="Gill Sans" w:hAnsi="Gill Sans" w:cs="Gill Sans"/>
                <w:sz w:val="20"/>
                <w:szCs w:val="20"/>
              </w:rPr>
            </w:pPr>
          </w:p>
          <w:p w14:paraId="5D37FD68" w14:textId="77777777" w:rsidR="00311209" w:rsidRDefault="00311209">
            <w:pPr>
              <w:spacing w:line="276" w:lineRule="auto"/>
              <w:rPr>
                <w:rFonts w:ascii="Gill Sans" w:eastAsia="Gill Sans" w:hAnsi="Gill Sans" w:cs="Gill Sans"/>
                <w:sz w:val="20"/>
                <w:szCs w:val="20"/>
              </w:rPr>
            </w:pPr>
          </w:p>
          <w:p w14:paraId="4801740B" w14:textId="77777777" w:rsidR="00311209" w:rsidRDefault="00311209">
            <w:pPr>
              <w:spacing w:line="276" w:lineRule="auto"/>
              <w:rPr>
                <w:rFonts w:ascii="Gill Sans" w:eastAsia="Gill Sans" w:hAnsi="Gill Sans" w:cs="Gill Sans"/>
                <w:sz w:val="20"/>
                <w:szCs w:val="20"/>
              </w:rPr>
            </w:pPr>
          </w:p>
          <w:p w14:paraId="7ACDAE19" w14:textId="77777777" w:rsidR="00311209" w:rsidRDefault="00311209">
            <w:pPr>
              <w:spacing w:line="276" w:lineRule="auto"/>
              <w:rPr>
                <w:rFonts w:ascii="Gill Sans" w:eastAsia="Gill Sans" w:hAnsi="Gill Sans" w:cs="Gill Sans"/>
                <w:sz w:val="20"/>
                <w:szCs w:val="20"/>
              </w:rPr>
            </w:pPr>
          </w:p>
          <w:p w14:paraId="3F9CE8B2" w14:textId="77777777" w:rsidR="00311209" w:rsidRDefault="00311209">
            <w:pPr>
              <w:spacing w:line="276" w:lineRule="auto"/>
              <w:rPr>
                <w:rFonts w:ascii="Gill Sans" w:eastAsia="Gill Sans" w:hAnsi="Gill Sans" w:cs="Gill Sans"/>
                <w:sz w:val="20"/>
                <w:szCs w:val="20"/>
              </w:rPr>
            </w:pPr>
          </w:p>
          <w:p w14:paraId="0197D8FF" w14:textId="77777777" w:rsidR="00311209" w:rsidRDefault="00311209">
            <w:pPr>
              <w:spacing w:line="276" w:lineRule="auto"/>
              <w:rPr>
                <w:rFonts w:ascii="Gill Sans" w:eastAsia="Gill Sans" w:hAnsi="Gill Sans" w:cs="Gill Sans"/>
                <w:sz w:val="20"/>
                <w:szCs w:val="20"/>
              </w:rPr>
            </w:pPr>
          </w:p>
          <w:p w14:paraId="396C6A6E" w14:textId="77777777" w:rsidR="00311209" w:rsidRDefault="00311209">
            <w:pPr>
              <w:spacing w:line="276" w:lineRule="auto"/>
              <w:rPr>
                <w:rFonts w:ascii="Gill Sans" w:eastAsia="Gill Sans" w:hAnsi="Gill Sans" w:cs="Gill Sans"/>
                <w:sz w:val="20"/>
                <w:szCs w:val="20"/>
              </w:rPr>
            </w:pPr>
          </w:p>
          <w:p w14:paraId="0F3BD5DB" w14:textId="77777777" w:rsidR="00311209" w:rsidRDefault="00311209">
            <w:pPr>
              <w:spacing w:line="276" w:lineRule="auto"/>
              <w:rPr>
                <w:rFonts w:ascii="Gill Sans" w:eastAsia="Gill Sans" w:hAnsi="Gill Sans" w:cs="Gill Sans"/>
                <w:sz w:val="20"/>
                <w:szCs w:val="20"/>
              </w:rPr>
            </w:pPr>
          </w:p>
          <w:p w14:paraId="0587F3FA" w14:textId="77777777" w:rsidR="00311209" w:rsidRDefault="00311209">
            <w:pPr>
              <w:spacing w:line="276" w:lineRule="auto"/>
              <w:rPr>
                <w:rFonts w:ascii="Gill Sans" w:eastAsia="Gill Sans" w:hAnsi="Gill Sans" w:cs="Gill Sans"/>
                <w:sz w:val="20"/>
                <w:szCs w:val="20"/>
              </w:rPr>
            </w:pPr>
          </w:p>
        </w:tc>
      </w:tr>
      <w:tr w:rsidR="007551AA" w14:paraId="0869077F" w14:textId="77777777" w:rsidTr="00467300">
        <w:tc>
          <w:tcPr>
            <w:tcW w:w="14100" w:type="dxa"/>
            <w:tcBorders>
              <w:top w:val="single" w:sz="4" w:space="0" w:color="0067B9"/>
              <w:left w:val="single" w:sz="4" w:space="0" w:color="0067B9"/>
              <w:bottom w:val="single" w:sz="4" w:space="0" w:color="0067B9"/>
              <w:right w:val="single" w:sz="4" w:space="0" w:color="0067B9"/>
            </w:tcBorders>
            <w:shd w:val="clear" w:color="auto" w:fill="0067B9"/>
          </w:tcPr>
          <w:p w14:paraId="6F3CBE9A" w14:textId="77777777" w:rsidR="007551AA" w:rsidRDefault="001B62AF">
            <w:pPr>
              <w:spacing w:line="276" w:lineRule="auto"/>
              <w:rPr>
                <w:rFonts w:ascii="Gill Sans" w:eastAsia="Gill Sans" w:hAnsi="Gill Sans" w:cs="Gill Sans"/>
                <w:b/>
                <w:color w:val="FFFFFF"/>
                <w:sz w:val="20"/>
                <w:szCs w:val="20"/>
              </w:rPr>
            </w:pPr>
            <w:r>
              <w:rPr>
                <w:rFonts w:ascii="Gill Sans" w:eastAsia="Gill Sans" w:hAnsi="Gill Sans" w:cs="Gill Sans"/>
                <w:b/>
                <w:color w:val="FFFFFF"/>
                <w:sz w:val="20"/>
                <w:szCs w:val="20"/>
              </w:rPr>
              <w:lastRenderedPageBreak/>
              <w:t>Why does it matter? To whom does it matter?</w:t>
            </w:r>
          </w:p>
        </w:tc>
      </w:tr>
      <w:tr w:rsidR="007551AA" w14:paraId="068AE3AE" w14:textId="77777777" w:rsidTr="00467300">
        <w:trPr>
          <w:trHeight w:val="2400"/>
        </w:trPr>
        <w:tc>
          <w:tcPr>
            <w:tcW w:w="14100" w:type="dxa"/>
            <w:tcBorders>
              <w:top w:val="single" w:sz="4" w:space="0" w:color="0067B9"/>
              <w:left w:val="single" w:sz="4" w:space="0" w:color="0067B9"/>
              <w:bottom w:val="single" w:sz="4" w:space="0" w:color="0067B9"/>
              <w:right w:val="single" w:sz="4" w:space="0" w:color="0067B9"/>
            </w:tcBorders>
          </w:tcPr>
          <w:p w14:paraId="405135D4" w14:textId="77777777" w:rsidR="007551AA" w:rsidRDefault="007551AA">
            <w:pPr>
              <w:spacing w:line="276" w:lineRule="auto"/>
              <w:rPr>
                <w:rFonts w:ascii="Gill Sans" w:eastAsia="Gill Sans" w:hAnsi="Gill Sans" w:cs="Gill Sans"/>
                <w:sz w:val="20"/>
                <w:szCs w:val="20"/>
              </w:rPr>
            </w:pPr>
          </w:p>
        </w:tc>
      </w:tr>
    </w:tbl>
    <w:p w14:paraId="194D3FA3" w14:textId="77777777" w:rsidR="007551AA" w:rsidRDefault="001B62AF">
      <w:pPr>
        <w:pStyle w:val="Heading3"/>
      </w:pPr>
      <w:bookmarkStart w:id="10" w:name="_tn4wslri9xvw" w:colFirst="0" w:colLast="0"/>
      <w:bookmarkEnd w:id="10"/>
      <w:r>
        <w:t>PART B: THE CONTEXT OF YOUR DEVELOPMENT CHALLENGE</w:t>
      </w:r>
    </w:p>
    <w:p w14:paraId="438F173F" w14:textId="77777777" w:rsidR="007551AA" w:rsidRDefault="001B62AF">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0000"/>
          <w:sz w:val="20"/>
          <w:szCs w:val="20"/>
        </w:rPr>
        <w:t xml:space="preserve"> </w:t>
      </w:r>
      <w:r>
        <w:rPr>
          <w:rFonts w:ascii="Gill Sans" w:eastAsia="Gill Sans" w:hAnsi="Gill Sans" w:cs="Gill Sans"/>
          <w:sz w:val="20"/>
          <w:szCs w:val="20"/>
        </w:rPr>
        <w:t xml:space="preserve">Consider the contextual situation of your development challenge using the guiding questions. </w:t>
      </w:r>
    </w:p>
    <w:p w14:paraId="637BAD37" w14:textId="77777777" w:rsidR="007551AA" w:rsidRDefault="001B62AF">
      <w:pPr>
        <w:pStyle w:val="Heading5"/>
      </w:pPr>
      <w:bookmarkStart w:id="11" w:name="_q4puf7hlb5dk" w:colFirst="0" w:colLast="0"/>
      <w:bookmarkEnd w:id="11"/>
      <w:r>
        <w:t xml:space="preserve">Table 2: Contextual Situation – Current state guiding questions based on USAID's </w:t>
      </w:r>
      <w:hyperlink r:id="rId16">
        <w:r>
          <w:rPr>
            <w:color w:val="1155CC"/>
            <w:u w:val="single"/>
          </w:rPr>
          <w:t>Applied Political Economy Analysis Framework</w:t>
        </w:r>
      </w:hyperlink>
      <w:r>
        <w:t xml:space="preserve">, the </w:t>
      </w:r>
      <w:hyperlink r:id="rId17">
        <w:r>
          <w:rPr>
            <w:color w:val="1155CC"/>
            <w:u w:val="single"/>
          </w:rPr>
          <w:t>5Rs framework</w:t>
        </w:r>
      </w:hyperlink>
      <w:r>
        <w:t xml:space="preserve">, and gender integration guidance (ADS205) </w:t>
      </w:r>
    </w:p>
    <w:tbl>
      <w:tblPr>
        <w:tblStyle w:val="a0"/>
        <w:tblW w:w="14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1590"/>
        <w:gridCol w:w="12510"/>
      </w:tblGrid>
      <w:tr w:rsidR="007551AA" w14:paraId="7B2E1C82" w14:textId="77777777" w:rsidTr="00467300">
        <w:trPr>
          <w:trHeight w:val="315"/>
        </w:trPr>
        <w:tc>
          <w:tcPr>
            <w:tcW w:w="1590" w:type="dxa"/>
            <w:tcBorders>
              <w:top w:val="single" w:sz="4" w:space="0" w:color="0067B9"/>
              <w:left w:val="single" w:sz="4" w:space="0" w:color="0067B9"/>
              <w:bottom w:val="single" w:sz="4" w:space="0" w:color="0067B9"/>
              <w:right w:val="single" w:sz="4" w:space="0" w:color="0067B9"/>
            </w:tcBorders>
            <w:shd w:val="clear" w:color="auto" w:fill="0067B9"/>
            <w:vAlign w:val="center"/>
          </w:tcPr>
          <w:p w14:paraId="1AB11550" w14:textId="77777777" w:rsidR="007551AA" w:rsidRDefault="007551AA">
            <w:pPr>
              <w:rPr>
                <w:rFonts w:ascii="Gill Sans" w:eastAsia="Gill Sans" w:hAnsi="Gill Sans" w:cs="Gill Sans"/>
                <w:b/>
                <w:color w:val="F2F2F2"/>
                <w:sz w:val="20"/>
                <w:szCs w:val="20"/>
              </w:rPr>
            </w:pPr>
          </w:p>
        </w:tc>
        <w:tc>
          <w:tcPr>
            <w:tcW w:w="12510" w:type="dxa"/>
            <w:tcBorders>
              <w:top w:val="single" w:sz="4" w:space="0" w:color="0067B9"/>
              <w:left w:val="single" w:sz="4" w:space="0" w:color="0067B9"/>
              <w:bottom w:val="single" w:sz="4" w:space="0" w:color="0067B9"/>
              <w:right w:val="single" w:sz="4" w:space="0" w:color="0067B9"/>
            </w:tcBorders>
            <w:shd w:val="clear" w:color="auto" w:fill="0067B9"/>
            <w:vAlign w:val="center"/>
          </w:tcPr>
          <w:p w14:paraId="168B5AFB" w14:textId="77777777" w:rsidR="007551AA" w:rsidRDefault="001B62AF">
            <w:pPr>
              <w:rPr>
                <w:rFonts w:ascii="Gill Sans" w:eastAsia="Gill Sans" w:hAnsi="Gill Sans" w:cs="Gill Sans"/>
                <w:i/>
                <w:color w:val="F2F2F2"/>
                <w:sz w:val="20"/>
                <w:szCs w:val="20"/>
              </w:rPr>
            </w:pPr>
            <w:r>
              <w:rPr>
                <w:rFonts w:ascii="Gill Sans" w:eastAsia="Gill Sans" w:hAnsi="Gill Sans" w:cs="Gill Sans"/>
                <w:b/>
                <w:color w:val="F2F2F2"/>
                <w:sz w:val="20"/>
                <w:szCs w:val="20"/>
              </w:rPr>
              <w:t xml:space="preserve">Questions to consider </w:t>
            </w:r>
            <w:r>
              <w:rPr>
                <w:rFonts w:ascii="Gill Sans" w:eastAsia="Gill Sans" w:hAnsi="Gill Sans" w:cs="Gill Sans"/>
                <w:i/>
                <w:color w:val="F2F2F2"/>
                <w:sz w:val="20"/>
                <w:szCs w:val="20"/>
              </w:rPr>
              <w:t>(Note: you do not need to answer each question; they are here as a guidepost to generate ideas &amp; discussion.)</w:t>
            </w:r>
          </w:p>
        </w:tc>
      </w:tr>
      <w:tr w:rsidR="007551AA" w14:paraId="129F2205" w14:textId="77777777" w:rsidTr="00467300">
        <w:trPr>
          <w:trHeight w:val="78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33089273" w14:textId="77777777" w:rsidR="007551AA" w:rsidRDefault="001B62AF">
            <w:pPr>
              <w:rPr>
                <w:rFonts w:ascii="Gill Sans" w:eastAsia="Gill Sans" w:hAnsi="Gill Sans" w:cs="Gill Sans"/>
                <w:b/>
                <w:color w:val="FFFFFF"/>
                <w:sz w:val="20"/>
                <w:szCs w:val="20"/>
              </w:rPr>
            </w:pPr>
            <w:r>
              <w:rPr>
                <w:rFonts w:ascii="Gill Sans" w:eastAsia="Gill Sans" w:hAnsi="Gill Sans" w:cs="Gill Sans"/>
                <w:b/>
                <w:color w:val="FFFFFF"/>
                <w:sz w:val="20"/>
                <w:szCs w:val="20"/>
              </w:rPr>
              <w:t>Foundational factors</w:t>
            </w:r>
          </w:p>
        </w:tc>
        <w:tc>
          <w:tcPr>
            <w:tcW w:w="12510" w:type="dxa"/>
            <w:tcBorders>
              <w:top w:val="single" w:sz="4" w:space="0" w:color="0067B9"/>
              <w:left w:val="single" w:sz="4" w:space="0" w:color="0067B9"/>
              <w:bottom w:val="single" w:sz="4" w:space="0" w:color="0067B9"/>
              <w:right w:val="single" w:sz="4" w:space="0" w:color="0067B9"/>
            </w:tcBorders>
          </w:tcPr>
          <w:p w14:paraId="6AE71CEB" w14:textId="77777777" w:rsidR="007551AA" w:rsidRDefault="001B62AF">
            <w:pPr>
              <w:numPr>
                <w:ilvl w:val="0"/>
                <w:numId w:val="7"/>
              </w:numPr>
              <w:ind w:left="360"/>
              <w:rPr>
                <w:rFonts w:ascii="Gill Sans" w:eastAsia="Gill Sans" w:hAnsi="Gill Sans" w:cs="Gill Sans"/>
                <w:sz w:val="20"/>
                <w:szCs w:val="20"/>
              </w:rPr>
            </w:pPr>
            <w:r>
              <w:rPr>
                <w:rFonts w:ascii="Gill Sans" w:eastAsia="Gill Sans" w:hAnsi="Gill Sans" w:cs="Gill Sans"/>
                <w:sz w:val="20"/>
                <w:szCs w:val="20"/>
              </w:rPr>
              <w:t>What are the factors that are fixed or slow to change (such as geography, natural resource endowments or class structures) that affect the development challenge?</w:t>
            </w:r>
          </w:p>
          <w:p w14:paraId="3F4D46BA" w14:textId="77777777" w:rsidR="007551AA" w:rsidRDefault="001B62AF">
            <w:pPr>
              <w:numPr>
                <w:ilvl w:val="0"/>
                <w:numId w:val="7"/>
              </w:numPr>
              <w:ind w:left="360"/>
              <w:rPr>
                <w:rFonts w:ascii="Gill Sans" w:eastAsia="Gill Sans" w:hAnsi="Gill Sans" w:cs="Gill Sans"/>
                <w:sz w:val="20"/>
                <w:szCs w:val="20"/>
              </w:rPr>
            </w:pPr>
            <w:r>
              <w:rPr>
                <w:rFonts w:ascii="Gill Sans" w:eastAsia="Gill Sans" w:hAnsi="Gill Sans" w:cs="Gill Sans"/>
                <w:sz w:val="20"/>
                <w:szCs w:val="20"/>
              </w:rPr>
              <w:t>What are the specific gaps</w:t>
            </w:r>
            <w:r>
              <w:rPr>
                <w:rFonts w:ascii="Gill Sans" w:eastAsia="Gill Sans" w:hAnsi="Gill Sans" w:cs="Gill Sans"/>
                <w:sz w:val="20"/>
                <w:szCs w:val="20"/>
                <w:vertAlign w:val="superscript"/>
              </w:rPr>
              <w:footnoteReference w:id="5"/>
            </w:r>
            <w:r>
              <w:rPr>
                <w:rFonts w:ascii="Gill Sans" w:eastAsia="Gill Sans" w:hAnsi="Gill Sans" w:cs="Gill Sans"/>
                <w:sz w:val="20"/>
                <w:szCs w:val="20"/>
              </w:rPr>
              <w:t xml:space="preserve"> that exist between men, women, or other gendered identities related to the development challenge?</w:t>
            </w:r>
          </w:p>
        </w:tc>
      </w:tr>
      <w:tr w:rsidR="007551AA" w14:paraId="04277A21" w14:textId="77777777" w:rsidTr="00467300">
        <w:trPr>
          <w:trHeight w:val="1230"/>
        </w:trPr>
        <w:tc>
          <w:tcPr>
            <w:tcW w:w="14100" w:type="dxa"/>
            <w:gridSpan w:val="2"/>
            <w:tcBorders>
              <w:top w:val="single" w:sz="4" w:space="0" w:color="0067B9"/>
              <w:left w:val="single" w:sz="4" w:space="0" w:color="0067B9"/>
              <w:bottom w:val="single" w:sz="4" w:space="0" w:color="0067B9"/>
              <w:right w:val="single" w:sz="4" w:space="0" w:color="0067B9"/>
            </w:tcBorders>
          </w:tcPr>
          <w:p w14:paraId="7DE8C220"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656C3B2F" w14:textId="77777777" w:rsidR="007551AA" w:rsidRDefault="007551AA">
            <w:pPr>
              <w:rPr>
                <w:rFonts w:ascii="Gill Sans" w:eastAsia="Gill Sans" w:hAnsi="Gill Sans" w:cs="Gill Sans"/>
                <w:sz w:val="20"/>
                <w:szCs w:val="20"/>
              </w:rPr>
            </w:pPr>
          </w:p>
        </w:tc>
      </w:tr>
      <w:tr w:rsidR="007551AA" w14:paraId="6DA83BDB" w14:textId="77777777" w:rsidTr="00467300">
        <w:trPr>
          <w:trHeight w:val="174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798507B8" w14:textId="77777777" w:rsidR="007551AA" w:rsidRDefault="001B62AF">
            <w:pPr>
              <w:rPr>
                <w:rFonts w:ascii="Gill Sans" w:eastAsia="Gill Sans" w:hAnsi="Gill Sans" w:cs="Gill Sans"/>
                <w:b/>
                <w:color w:val="FFFFFF"/>
                <w:sz w:val="20"/>
                <w:szCs w:val="20"/>
              </w:rPr>
            </w:pPr>
            <w:r>
              <w:rPr>
                <w:rFonts w:ascii="Gill Sans" w:eastAsia="Gill Sans" w:hAnsi="Gill Sans" w:cs="Gill Sans"/>
                <w:b/>
                <w:color w:val="FFFFFF"/>
                <w:sz w:val="20"/>
                <w:szCs w:val="20"/>
              </w:rPr>
              <w:t>Current outcomes</w:t>
            </w:r>
          </w:p>
        </w:tc>
        <w:tc>
          <w:tcPr>
            <w:tcW w:w="12510" w:type="dxa"/>
            <w:tcBorders>
              <w:top w:val="single" w:sz="4" w:space="0" w:color="0067B9"/>
              <w:left w:val="single" w:sz="4" w:space="0" w:color="0067B9"/>
              <w:bottom w:val="single" w:sz="4" w:space="0" w:color="0067B9"/>
              <w:right w:val="single" w:sz="4" w:space="0" w:color="0067B9"/>
            </w:tcBorders>
          </w:tcPr>
          <w:p w14:paraId="7F8625D6"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outcome is the local system currently producing? Are there trends (increasing, decreasing) in the outcome over time? </w:t>
            </w:r>
          </w:p>
          <w:p w14:paraId="586676A8"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Do beneficiaries experience differential outcomes? </w:t>
            </w:r>
          </w:p>
          <w:p w14:paraId="6DE2E4DE"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Are these differences based on gender, age, ethnicity, disability status, or other differences pertinent to the local context? </w:t>
            </w:r>
          </w:p>
          <w:p w14:paraId="347310AF"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How are the current outcomes produced by the local system viewed by local </w:t>
            </w:r>
            <w:proofErr w:type="gramStart"/>
            <w:r>
              <w:rPr>
                <w:rFonts w:ascii="Gill Sans" w:eastAsia="Gill Sans" w:hAnsi="Gill Sans" w:cs="Gill Sans"/>
                <w:sz w:val="20"/>
                <w:szCs w:val="20"/>
              </w:rPr>
              <w:t>actors ?</w:t>
            </w:r>
            <w:proofErr w:type="gramEnd"/>
          </w:p>
          <w:p w14:paraId="3D53E31D"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other outcomes (positive/negative) do actors note about the local system?</w:t>
            </w:r>
          </w:p>
          <w:p w14:paraId="563CABB2"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Does the challenge have a high profile in national or local politics, and why? How does the government view it?</w:t>
            </w:r>
          </w:p>
          <w:p w14:paraId="7093B589"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How adaptive, resilient, or self-sustainable does the local system seem to be?</w:t>
            </w:r>
          </w:p>
        </w:tc>
      </w:tr>
      <w:tr w:rsidR="007551AA" w14:paraId="038C3CDB" w14:textId="77777777" w:rsidTr="00467300">
        <w:trPr>
          <w:trHeight w:val="1296"/>
        </w:trPr>
        <w:tc>
          <w:tcPr>
            <w:tcW w:w="14100" w:type="dxa"/>
            <w:gridSpan w:val="2"/>
            <w:tcBorders>
              <w:top w:val="single" w:sz="4" w:space="0" w:color="0067B9"/>
              <w:left w:val="single" w:sz="4" w:space="0" w:color="0067B9"/>
              <w:bottom w:val="single" w:sz="4" w:space="0" w:color="0067B9"/>
              <w:right w:val="single" w:sz="4" w:space="0" w:color="0067B9"/>
            </w:tcBorders>
          </w:tcPr>
          <w:p w14:paraId="6A0D40C2"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t>Your responses:</w:t>
            </w:r>
          </w:p>
          <w:p w14:paraId="197A4A97" w14:textId="77777777" w:rsidR="007551AA" w:rsidRDefault="007551AA">
            <w:pPr>
              <w:rPr>
                <w:rFonts w:ascii="Gill Sans" w:eastAsia="Gill Sans" w:hAnsi="Gill Sans" w:cs="Gill Sans"/>
                <w:sz w:val="20"/>
                <w:szCs w:val="20"/>
              </w:rPr>
            </w:pPr>
          </w:p>
        </w:tc>
      </w:tr>
      <w:tr w:rsidR="007551AA" w14:paraId="3308A1B1" w14:textId="77777777" w:rsidTr="00467300">
        <w:trPr>
          <w:trHeight w:val="126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3607414D" w14:textId="77777777" w:rsidR="007551AA" w:rsidRDefault="001B62AF">
            <w:pPr>
              <w:rPr>
                <w:rFonts w:ascii="Gill Sans" w:eastAsia="Gill Sans" w:hAnsi="Gill Sans" w:cs="Gill Sans"/>
                <w:color w:val="FFFFFF"/>
                <w:sz w:val="20"/>
                <w:szCs w:val="20"/>
              </w:rPr>
            </w:pPr>
            <w:r>
              <w:rPr>
                <w:rFonts w:ascii="Gill Sans" w:eastAsia="Gill Sans" w:hAnsi="Gill Sans" w:cs="Gill Sans"/>
                <w:b/>
                <w:color w:val="FFFFFF"/>
                <w:sz w:val="20"/>
                <w:szCs w:val="20"/>
              </w:rPr>
              <w:t xml:space="preserve">Rules </w:t>
            </w:r>
            <w:r>
              <w:rPr>
                <w:rFonts w:ascii="Gill Sans" w:eastAsia="Gill Sans" w:hAnsi="Gill Sans" w:cs="Gill Sans"/>
                <w:color w:val="FFFFFF"/>
                <w:sz w:val="20"/>
                <w:szCs w:val="20"/>
              </w:rPr>
              <w:t>(formal and informal)</w:t>
            </w:r>
          </w:p>
        </w:tc>
        <w:tc>
          <w:tcPr>
            <w:tcW w:w="12510" w:type="dxa"/>
            <w:tcBorders>
              <w:top w:val="single" w:sz="4" w:space="0" w:color="0067B9"/>
              <w:left w:val="single" w:sz="4" w:space="0" w:color="0067B9"/>
              <w:bottom w:val="single" w:sz="4" w:space="0" w:color="0067B9"/>
              <w:right w:val="single" w:sz="4" w:space="0" w:color="0067B9"/>
            </w:tcBorders>
          </w:tcPr>
          <w:p w14:paraId="4F60F319" w14:textId="77777777" w:rsidR="007551AA" w:rsidRDefault="001B62AF">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 xml:space="preserve">Are there relevant formal (laws) or informal (norms) rules that affect, </w:t>
            </w:r>
            <w:proofErr w:type="gramStart"/>
            <w:r>
              <w:rPr>
                <w:rFonts w:ascii="Gill Sans" w:eastAsia="Gill Sans" w:hAnsi="Gill Sans" w:cs="Gill Sans"/>
                <w:sz w:val="20"/>
                <w:szCs w:val="20"/>
              </w:rPr>
              <w:t>enable</w:t>
            </w:r>
            <w:proofErr w:type="gramEnd"/>
            <w:r>
              <w:rPr>
                <w:rFonts w:ascii="Gill Sans" w:eastAsia="Gill Sans" w:hAnsi="Gill Sans" w:cs="Gill Sans"/>
                <w:sz w:val="20"/>
                <w:szCs w:val="20"/>
              </w:rPr>
              <w:t xml:space="preserve"> or bring about the development challenge?</w:t>
            </w:r>
          </w:p>
          <w:p w14:paraId="555AF4E6" w14:textId="77777777" w:rsidR="007551AA" w:rsidRDefault="001B62AF">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What are the informal rules of the game (how things really get done) that affect the development challenge?</w:t>
            </w:r>
          </w:p>
          <w:p w14:paraId="1D720E33" w14:textId="77777777" w:rsidR="007551AA" w:rsidRDefault="001B62AF">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 xml:space="preserve">What incentives and disincentives are in place that affect how actors behave in the system? </w:t>
            </w:r>
          </w:p>
          <w:p w14:paraId="3B976A8F" w14:textId="77777777" w:rsidR="007551AA" w:rsidRDefault="001B62AF">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Are relevant rules enforced? How well? Effectively? Equitably?</w:t>
            </w:r>
          </w:p>
          <w:p w14:paraId="3ADFB3FC" w14:textId="77777777" w:rsidR="007551AA" w:rsidRDefault="001B62AF">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Are actors able to modify the rules and/or incentives that affect them? Are certain groups better able to do that than others?</w:t>
            </w:r>
          </w:p>
        </w:tc>
      </w:tr>
      <w:tr w:rsidR="007551AA" w14:paraId="40A3824F" w14:textId="77777777" w:rsidTr="00467300">
        <w:trPr>
          <w:trHeight w:val="1296"/>
        </w:trPr>
        <w:tc>
          <w:tcPr>
            <w:tcW w:w="14100" w:type="dxa"/>
            <w:gridSpan w:val="2"/>
            <w:tcBorders>
              <w:top w:val="single" w:sz="4" w:space="0" w:color="0067B9"/>
              <w:left w:val="single" w:sz="4" w:space="0" w:color="0067B9"/>
              <w:bottom w:val="single" w:sz="4" w:space="0" w:color="0067B9"/>
              <w:right w:val="single" w:sz="4" w:space="0" w:color="0067B9"/>
            </w:tcBorders>
          </w:tcPr>
          <w:p w14:paraId="6D2FC04A"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t>Your responses:</w:t>
            </w:r>
          </w:p>
          <w:p w14:paraId="5BF0D18A" w14:textId="77777777" w:rsidR="007551AA" w:rsidRDefault="007551AA">
            <w:pPr>
              <w:rPr>
                <w:rFonts w:ascii="Gill Sans" w:eastAsia="Gill Sans" w:hAnsi="Gill Sans" w:cs="Gill Sans"/>
                <w:sz w:val="20"/>
                <w:szCs w:val="20"/>
              </w:rPr>
            </w:pPr>
          </w:p>
        </w:tc>
      </w:tr>
      <w:tr w:rsidR="007551AA" w14:paraId="3C42830F" w14:textId="77777777" w:rsidTr="00467300">
        <w:trPr>
          <w:trHeight w:val="2055"/>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5BCAEF1C" w14:textId="77777777" w:rsidR="007551AA" w:rsidRDefault="001B62AF">
            <w:pPr>
              <w:rPr>
                <w:rFonts w:ascii="Gill Sans" w:eastAsia="Gill Sans" w:hAnsi="Gill Sans" w:cs="Gill Sans"/>
                <w:b/>
                <w:color w:val="FFFFFF"/>
                <w:sz w:val="20"/>
                <w:szCs w:val="20"/>
              </w:rPr>
            </w:pPr>
            <w:r>
              <w:rPr>
                <w:rFonts w:ascii="Gill Sans" w:eastAsia="Gill Sans" w:hAnsi="Gill Sans" w:cs="Gill Sans"/>
                <w:b/>
                <w:color w:val="FFFFFF"/>
                <w:sz w:val="20"/>
                <w:szCs w:val="20"/>
              </w:rPr>
              <w:t>Actors and their roles</w:t>
            </w:r>
          </w:p>
        </w:tc>
        <w:tc>
          <w:tcPr>
            <w:tcW w:w="12510" w:type="dxa"/>
            <w:tcBorders>
              <w:top w:val="single" w:sz="4" w:space="0" w:color="0067B9"/>
              <w:left w:val="single" w:sz="4" w:space="0" w:color="0067B9"/>
              <w:bottom w:val="single" w:sz="4" w:space="0" w:color="0067B9"/>
              <w:right w:val="single" w:sz="4" w:space="0" w:color="0067B9"/>
            </w:tcBorders>
          </w:tcPr>
          <w:p w14:paraId="1343D9EB" w14:textId="77777777" w:rsidR="007551AA" w:rsidRDefault="001B62AF">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 xml:space="preserve">Who are the main actors interested in addressing the challenge and why? What roles are these actors currently performing? </w:t>
            </w:r>
          </w:p>
          <w:p w14:paraId="2D0BD08F" w14:textId="77777777" w:rsidR="007551AA" w:rsidRDefault="001B62AF">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Who needs to care more about this challenge, and why? What might influence them?</w:t>
            </w:r>
          </w:p>
          <w:p w14:paraId="394CBCAA" w14:textId="77777777" w:rsidR="007551AA" w:rsidRDefault="001B62AF">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Are interests and priorities across these different actors/stakeholders/groups aligned? If not, why not?</w:t>
            </w:r>
          </w:p>
          <w:p w14:paraId="4FEEA0DF" w14:textId="77777777" w:rsidR="007551AA" w:rsidRDefault="001B62AF">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Who are the potential champions and spoilers? Who has influence and in what direction?</w:t>
            </w:r>
          </w:p>
          <w:p w14:paraId="109E600F" w14:textId="77777777" w:rsidR="007551AA" w:rsidRDefault="001B62AF">
            <w:pPr>
              <w:numPr>
                <w:ilvl w:val="0"/>
                <w:numId w:val="11"/>
              </w:numPr>
              <w:spacing w:line="266" w:lineRule="auto"/>
              <w:ind w:left="360"/>
              <w:rPr>
                <w:rFonts w:ascii="Gill Sans" w:eastAsia="Gill Sans" w:hAnsi="Gill Sans" w:cs="Gill Sans"/>
                <w:sz w:val="20"/>
                <w:szCs w:val="20"/>
              </w:rPr>
            </w:pPr>
            <w:r>
              <w:rPr>
                <w:rFonts w:ascii="Gill Sans" w:eastAsia="Gill Sans" w:hAnsi="Gill Sans" w:cs="Gill Sans"/>
                <w:sz w:val="20"/>
                <w:szCs w:val="20"/>
              </w:rPr>
              <w:t xml:space="preserve">Are some roles being played by different types of actors, such as government, the private sector, or civil society? </w:t>
            </w:r>
          </w:p>
          <w:p w14:paraId="26D7D925" w14:textId="77777777" w:rsidR="007551AA" w:rsidRDefault="001B62AF">
            <w:pPr>
              <w:numPr>
                <w:ilvl w:val="0"/>
                <w:numId w:val="11"/>
              </w:numPr>
              <w:spacing w:line="266" w:lineRule="auto"/>
              <w:ind w:left="360"/>
              <w:rPr>
                <w:rFonts w:ascii="Gill Sans" w:eastAsia="Gill Sans" w:hAnsi="Gill Sans" w:cs="Gill Sans"/>
                <w:sz w:val="20"/>
                <w:szCs w:val="20"/>
              </w:rPr>
            </w:pPr>
            <w:r>
              <w:rPr>
                <w:rFonts w:ascii="Gill Sans" w:eastAsia="Gill Sans" w:hAnsi="Gill Sans" w:cs="Gill Sans"/>
                <w:sz w:val="20"/>
                <w:szCs w:val="20"/>
              </w:rPr>
              <w:t xml:space="preserve">Do men and women play distinctly different, gendered roles? </w:t>
            </w:r>
          </w:p>
          <w:p w14:paraId="41B23509" w14:textId="77777777" w:rsidR="007551AA" w:rsidRDefault="001B62AF">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Are donors or other third parties playing prominent roles?</w:t>
            </w:r>
          </w:p>
          <w:p w14:paraId="6CA976E1" w14:textId="77777777" w:rsidR="007551AA" w:rsidRDefault="001B62AF">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How effectively are actors fulfilling the roles they have taken on? Are there any roles that seem to be absent? Why?</w:t>
            </w:r>
          </w:p>
        </w:tc>
      </w:tr>
      <w:tr w:rsidR="007551AA" w14:paraId="1968E81A" w14:textId="77777777" w:rsidTr="00467300">
        <w:trPr>
          <w:trHeight w:val="1230"/>
        </w:trPr>
        <w:tc>
          <w:tcPr>
            <w:tcW w:w="14100" w:type="dxa"/>
            <w:gridSpan w:val="2"/>
            <w:tcBorders>
              <w:top w:val="single" w:sz="4" w:space="0" w:color="0067B9"/>
              <w:left w:val="single" w:sz="4" w:space="0" w:color="0067B9"/>
              <w:bottom w:val="single" w:sz="4" w:space="0" w:color="0067B9"/>
              <w:right w:val="single" w:sz="4" w:space="0" w:color="0067B9"/>
            </w:tcBorders>
          </w:tcPr>
          <w:p w14:paraId="5EAAB0E3"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5550D785" w14:textId="77777777" w:rsidR="007551AA" w:rsidRDefault="007551AA">
            <w:pPr>
              <w:rPr>
                <w:rFonts w:ascii="Gill Sans" w:eastAsia="Gill Sans" w:hAnsi="Gill Sans" w:cs="Gill Sans"/>
                <w:sz w:val="20"/>
                <w:szCs w:val="20"/>
              </w:rPr>
            </w:pPr>
          </w:p>
        </w:tc>
      </w:tr>
      <w:tr w:rsidR="007551AA" w14:paraId="23AEC81E" w14:textId="77777777" w:rsidTr="00467300">
        <w:trPr>
          <w:trHeight w:val="144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689CFEAA" w14:textId="77777777" w:rsidR="007551AA" w:rsidRDefault="001B62AF">
            <w:pPr>
              <w:rPr>
                <w:rFonts w:ascii="Gill Sans" w:eastAsia="Gill Sans" w:hAnsi="Gill Sans" w:cs="Gill Sans"/>
                <w:b/>
                <w:color w:val="FFFFFF"/>
                <w:sz w:val="20"/>
                <w:szCs w:val="20"/>
              </w:rPr>
            </w:pPr>
            <w:r>
              <w:rPr>
                <w:rFonts w:ascii="Gill Sans" w:eastAsia="Gill Sans" w:hAnsi="Gill Sans" w:cs="Gill Sans"/>
                <w:b/>
                <w:color w:val="FFFFFF"/>
                <w:sz w:val="20"/>
                <w:szCs w:val="20"/>
              </w:rPr>
              <w:t>Relationships &amp; power dynamics</w:t>
            </w:r>
          </w:p>
        </w:tc>
        <w:tc>
          <w:tcPr>
            <w:tcW w:w="12510" w:type="dxa"/>
            <w:tcBorders>
              <w:top w:val="single" w:sz="4" w:space="0" w:color="0067B9"/>
              <w:left w:val="single" w:sz="4" w:space="0" w:color="0067B9"/>
              <w:bottom w:val="single" w:sz="4" w:space="0" w:color="0067B9"/>
              <w:right w:val="single" w:sz="4" w:space="0" w:color="0067B9"/>
            </w:tcBorders>
          </w:tcPr>
          <w:p w14:paraId="69E2BC10" w14:textId="77777777" w:rsidR="007551AA" w:rsidRDefault="001B62AF">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types of relationships exist between role-players (formal/informal, contractual/hierarchical/reciprocal) described above?</w:t>
            </w:r>
          </w:p>
          <w:p w14:paraId="3A5598C4" w14:textId="77777777" w:rsidR="007551AA" w:rsidRDefault="001B62AF">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 xml:space="preserve">How strong are these relationships? How valued are these relationships? Are they collaborative? Conflictual? </w:t>
            </w:r>
          </w:p>
          <w:p w14:paraId="00D260B6" w14:textId="77777777" w:rsidR="007551AA" w:rsidRDefault="001B62AF">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 xml:space="preserve">Are there relationships identified as missing, weak, </w:t>
            </w:r>
            <w:proofErr w:type="gramStart"/>
            <w:r>
              <w:rPr>
                <w:rFonts w:ascii="Gill Sans" w:eastAsia="Gill Sans" w:hAnsi="Gill Sans" w:cs="Gill Sans"/>
                <w:sz w:val="20"/>
                <w:szCs w:val="20"/>
              </w:rPr>
              <w:t>unnecessary</w:t>
            </w:r>
            <w:proofErr w:type="gramEnd"/>
            <w:r>
              <w:rPr>
                <w:rFonts w:ascii="Gill Sans" w:eastAsia="Gill Sans" w:hAnsi="Gill Sans" w:cs="Gill Sans"/>
                <w:sz w:val="20"/>
                <w:szCs w:val="20"/>
              </w:rPr>
              <w:t xml:space="preserve"> or illegitimate?</w:t>
            </w:r>
          </w:p>
          <w:p w14:paraId="21D4E0DD" w14:textId="77777777" w:rsidR="007551AA" w:rsidRDefault="001B62AF">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are the power dynamics among actors? Consider champions and spoilers, and differences related to gender or social status.</w:t>
            </w:r>
          </w:p>
          <w:p w14:paraId="7EC34158" w14:textId="77777777" w:rsidR="007551AA" w:rsidRDefault="001B62AF">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certain groups excluded from decision-making bodies or processes (whether formal or informal)?</w:t>
            </w:r>
          </w:p>
        </w:tc>
      </w:tr>
      <w:tr w:rsidR="007551AA" w14:paraId="5CA9ACB8" w14:textId="77777777" w:rsidTr="00467300">
        <w:trPr>
          <w:trHeight w:val="1245"/>
        </w:trPr>
        <w:tc>
          <w:tcPr>
            <w:tcW w:w="14100" w:type="dxa"/>
            <w:gridSpan w:val="2"/>
            <w:tcBorders>
              <w:top w:val="single" w:sz="4" w:space="0" w:color="0067B9"/>
              <w:left w:val="single" w:sz="4" w:space="0" w:color="0067B9"/>
              <w:bottom w:val="single" w:sz="4" w:space="0" w:color="0067B9"/>
              <w:right w:val="single" w:sz="4" w:space="0" w:color="0067B9"/>
            </w:tcBorders>
          </w:tcPr>
          <w:p w14:paraId="033FDB6D"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t>Your responses:</w:t>
            </w:r>
          </w:p>
          <w:p w14:paraId="43D1A4BD" w14:textId="77777777" w:rsidR="007551AA" w:rsidRDefault="007551AA">
            <w:pPr>
              <w:rPr>
                <w:rFonts w:ascii="Gill Sans" w:eastAsia="Gill Sans" w:hAnsi="Gill Sans" w:cs="Gill Sans"/>
                <w:sz w:val="20"/>
                <w:szCs w:val="20"/>
              </w:rPr>
            </w:pPr>
          </w:p>
        </w:tc>
      </w:tr>
      <w:tr w:rsidR="007551AA" w14:paraId="47FCAAB4" w14:textId="77777777" w:rsidTr="00467300">
        <w:trPr>
          <w:trHeight w:val="1425"/>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7453F950" w14:textId="77777777" w:rsidR="007551AA" w:rsidRDefault="001B62AF">
            <w:pPr>
              <w:rPr>
                <w:rFonts w:ascii="Gill Sans" w:eastAsia="Gill Sans" w:hAnsi="Gill Sans" w:cs="Gill Sans"/>
                <w:color w:val="FFFFFF"/>
                <w:sz w:val="20"/>
                <w:szCs w:val="20"/>
              </w:rPr>
            </w:pPr>
            <w:r>
              <w:rPr>
                <w:rFonts w:ascii="Gill Sans" w:eastAsia="Gill Sans" w:hAnsi="Gill Sans" w:cs="Gill Sans"/>
                <w:b/>
                <w:color w:val="FFFFFF"/>
                <w:sz w:val="20"/>
                <w:szCs w:val="20"/>
              </w:rPr>
              <w:t xml:space="preserve">Resources </w:t>
            </w:r>
          </w:p>
        </w:tc>
        <w:tc>
          <w:tcPr>
            <w:tcW w:w="12510" w:type="dxa"/>
            <w:tcBorders>
              <w:top w:val="single" w:sz="4" w:space="0" w:color="0067B9"/>
              <w:left w:val="single" w:sz="4" w:space="0" w:color="0067B9"/>
              <w:bottom w:val="single" w:sz="4" w:space="0" w:color="0067B9"/>
              <w:right w:val="single" w:sz="4" w:space="0" w:color="0067B9"/>
            </w:tcBorders>
          </w:tcPr>
          <w:p w14:paraId="54907689" w14:textId="77777777" w:rsidR="007551AA" w:rsidRDefault="001B62AF">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resources (financial, technical, etc.) are currently being used by the local system in producing current outcomes?</w:t>
            </w:r>
          </w:p>
          <w:p w14:paraId="45204501" w14:textId="77777777" w:rsidR="007551AA" w:rsidRDefault="001B62AF">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are the sources of those resources? Are they reliable and secure?</w:t>
            </w:r>
          </w:p>
          <w:p w14:paraId="02040C09" w14:textId="77777777" w:rsidR="007551AA" w:rsidRDefault="001B62AF">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there needed resources that are missing or insufficient to address the challenge?</w:t>
            </w:r>
          </w:p>
          <w:p w14:paraId="704E727C" w14:textId="77777777" w:rsidR="007551AA" w:rsidRDefault="001B62AF">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there trends (increasing, decreasing) or patterns (cyclical) in resource inflows?</w:t>
            </w:r>
          </w:p>
          <w:p w14:paraId="0C8AE841" w14:textId="77777777" w:rsidR="007551AA" w:rsidRDefault="001B62AF">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there trends or patterns in who controls resources and how that affects resource flows?</w:t>
            </w:r>
          </w:p>
        </w:tc>
      </w:tr>
      <w:tr w:rsidR="007551AA" w14:paraId="576FAA1E" w14:textId="77777777" w:rsidTr="00467300">
        <w:trPr>
          <w:trHeight w:val="1140"/>
        </w:trPr>
        <w:tc>
          <w:tcPr>
            <w:tcW w:w="14100" w:type="dxa"/>
            <w:gridSpan w:val="2"/>
            <w:tcBorders>
              <w:top w:val="single" w:sz="4" w:space="0" w:color="0067B9"/>
              <w:left w:val="single" w:sz="4" w:space="0" w:color="0067B9"/>
              <w:bottom w:val="single" w:sz="4" w:space="0" w:color="0067B9"/>
              <w:right w:val="single" w:sz="4" w:space="0" w:color="0067B9"/>
            </w:tcBorders>
          </w:tcPr>
          <w:p w14:paraId="432D91DC"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t>Your responses:</w:t>
            </w:r>
          </w:p>
          <w:p w14:paraId="46416FED" w14:textId="77777777" w:rsidR="007551AA" w:rsidRDefault="007551AA">
            <w:pPr>
              <w:rPr>
                <w:rFonts w:ascii="Gill Sans" w:eastAsia="Gill Sans" w:hAnsi="Gill Sans" w:cs="Gill Sans"/>
                <w:sz w:val="20"/>
                <w:szCs w:val="20"/>
              </w:rPr>
            </w:pPr>
          </w:p>
        </w:tc>
      </w:tr>
    </w:tbl>
    <w:p w14:paraId="71DE24A0" w14:textId="77777777" w:rsidR="007551AA" w:rsidRDefault="007551AA">
      <w:pPr>
        <w:rPr>
          <w:rFonts w:ascii="Gill Sans" w:eastAsia="Gill Sans" w:hAnsi="Gill Sans" w:cs="Gill Sans"/>
          <w:b/>
          <w:color w:val="BA0C2F"/>
          <w:sz w:val="20"/>
          <w:szCs w:val="20"/>
        </w:rPr>
      </w:pPr>
    </w:p>
    <w:p w14:paraId="72300542" w14:textId="77777777" w:rsidR="007551AA" w:rsidRDefault="001B62AF">
      <w:pPr>
        <w:rPr>
          <w:rFonts w:ascii="Gill Sans" w:eastAsia="Gill Sans" w:hAnsi="Gill Sans" w:cs="Gill Sans"/>
          <w:b/>
          <w:sz w:val="20"/>
          <w:szCs w:val="20"/>
        </w:rPr>
      </w:pPr>
      <w:r>
        <w:rPr>
          <w:rFonts w:ascii="Gill Sans" w:eastAsia="Gill Sans" w:hAnsi="Gill Sans" w:cs="Gill Sans"/>
          <w:b/>
          <w:color w:val="BA0C2F"/>
          <w:sz w:val="20"/>
          <w:szCs w:val="20"/>
        </w:rPr>
        <w:t>CONNECTION TO MONITORING, EVALUATION &amp; LEARNING DURING IMPLEMENTATION:</w:t>
      </w:r>
      <w:r>
        <w:rPr>
          <w:rFonts w:ascii="Gill Sans" w:eastAsia="Gill Sans" w:hAnsi="Gill Sans" w:cs="Gill Sans"/>
          <w:sz w:val="20"/>
          <w:szCs w:val="20"/>
        </w:rPr>
        <w:t xml:space="preserve"> 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during implementation. This step is a learning </w:t>
      </w:r>
      <w:proofErr w:type="gramStart"/>
      <w:r>
        <w:rPr>
          <w:rFonts w:ascii="Gill Sans" w:eastAsia="Gill Sans" w:hAnsi="Gill Sans" w:cs="Gill Sans"/>
          <w:sz w:val="20"/>
          <w:szCs w:val="20"/>
        </w:rPr>
        <w:t>exercise, and</w:t>
      </w:r>
      <w:proofErr w:type="gramEnd"/>
      <w:r>
        <w:rPr>
          <w:rFonts w:ascii="Gill Sans" w:eastAsia="Gill Sans" w:hAnsi="Gill Sans" w:cs="Gill Sans"/>
          <w:sz w:val="20"/>
          <w:szCs w:val="20"/>
        </w:rPr>
        <w:t xml:space="preserve"> can be revisited throughout implementation to identify any changes in the context that may require adjustments to the theory of change or implementation approaches. Return to this</w:t>
      </w:r>
      <w:proofErr w:type="gramStart"/>
      <w:r>
        <w:rPr>
          <w:rFonts w:ascii="Gill Sans" w:eastAsia="Gill Sans" w:hAnsi="Gill Sans" w:cs="Gill Sans"/>
          <w:sz w:val="20"/>
          <w:szCs w:val="20"/>
        </w:rPr>
        <w:t>, in particular, when</w:t>
      </w:r>
      <w:proofErr w:type="gramEnd"/>
      <w:r>
        <w:rPr>
          <w:rFonts w:ascii="Gill Sans" w:eastAsia="Gill Sans" w:hAnsi="Gill Sans" w:cs="Gill Sans"/>
          <w:sz w:val="20"/>
          <w:szCs w:val="20"/>
        </w:rPr>
        <w:t xml:space="preserve"> there are significant context shifts that have ripple effects on your programming.</w:t>
      </w:r>
      <w:r>
        <w:br w:type="page"/>
      </w:r>
    </w:p>
    <w:p w14:paraId="3746ADFD" w14:textId="77777777" w:rsidR="007551AA" w:rsidRDefault="001B62AF">
      <w:pPr>
        <w:pStyle w:val="Heading2"/>
      </w:pPr>
      <w:bookmarkStart w:id="12" w:name="_cpya9g7r4s6z" w:colFirst="0" w:colLast="0"/>
      <w:bookmarkEnd w:id="12"/>
      <w:r>
        <w:rPr>
          <w:noProof/>
        </w:rPr>
        <w:lastRenderedPageBreak/>
        <w:drawing>
          <wp:anchor distT="114300" distB="114300" distL="114300" distR="114300" simplePos="0" relativeHeight="251660288" behindDoc="0" locked="0" layoutInCell="1" hidden="0" allowOverlap="1" wp14:anchorId="56905C0D" wp14:editId="371CD64C">
            <wp:simplePos x="0" y="0"/>
            <wp:positionH relativeFrom="page">
              <wp:posOffset>448236</wp:posOffset>
            </wp:positionH>
            <wp:positionV relativeFrom="page">
              <wp:posOffset>654423</wp:posOffset>
            </wp:positionV>
            <wp:extent cx="595313" cy="595313"/>
            <wp:effectExtent l="0" t="0" r="0" b="0"/>
            <wp:wrapSquare wrapText="right" distT="114300" distB="114300" distL="114300" distR="114300"/>
            <wp:docPr id="10"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9.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595313" cy="595313"/>
                    </a:xfrm>
                    <a:prstGeom prst="rect">
                      <a:avLst/>
                    </a:prstGeom>
                    <a:ln/>
                  </pic:spPr>
                </pic:pic>
              </a:graphicData>
            </a:graphic>
          </wp:anchor>
        </w:drawing>
      </w:r>
      <w:r>
        <w:t>STEP 2</w:t>
      </w:r>
      <w:r>
        <w:br/>
        <w:t>FIND MOMENTUM FOR CHANGE: ENTRY POINTS</w:t>
      </w:r>
    </w:p>
    <w:p w14:paraId="2D8D83E0" w14:textId="77777777" w:rsidR="007551AA" w:rsidRDefault="007551AA">
      <w:pPr>
        <w:spacing w:after="0" w:line="276" w:lineRule="auto"/>
        <w:rPr>
          <w:rFonts w:ascii="Gill Sans" w:eastAsia="Gill Sans" w:hAnsi="Gill Sans" w:cs="Gill Sans"/>
          <w:b/>
          <w:color w:val="BA0C2F"/>
          <w:sz w:val="20"/>
          <w:szCs w:val="20"/>
        </w:rPr>
      </w:pPr>
    </w:p>
    <w:p w14:paraId="2908EE5C" w14:textId="77777777" w:rsidR="007551AA" w:rsidRDefault="007551AA">
      <w:pPr>
        <w:spacing w:after="0" w:line="276" w:lineRule="auto"/>
        <w:rPr>
          <w:rFonts w:ascii="Gill Sans" w:eastAsia="Gill Sans" w:hAnsi="Gill Sans" w:cs="Gill Sans"/>
          <w:b/>
          <w:color w:val="BA0C2F"/>
          <w:sz w:val="20"/>
          <w:szCs w:val="20"/>
        </w:rPr>
      </w:pPr>
    </w:p>
    <w:p w14:paraId="56AD0BEC" w14:textId="77777777" w:rsidR="007551AA" w:rsidRDefault="001B62AF">
      <w:pPr>
        <w:spacing w:after="0" w:line="276" w:lineRule="auto"/>
        <w:rPr>
          <w:rFonts w:ascii="Gill Sans" w:eastAsia="Gill Sans" w:hAnsi="Gill Sans" w:cs="Gill Sans"/>
          <w:b/>
          <w:sz w:val="20"/>
          <w:szCs w:val="20"/>
        </w:rPr>
      </w:pPr>
      <w:r>
        <w:rPr>
          <w:rFonts w:ascii="Gill Sans" w:eastAsia="Gill Sans" w:hAnsi="Gill Sans" w:cs="Gill Sans"/>
          <w:b/>
          <w:color w:val="BA0C2F"/>
          <w:sz w:val="20"/>
          <w:szCs w:val="20"/>
        </w:rPr>
        <w:t xml:space="preserve">WHY? </w:t>
      </w:r>
      <w:r>
        <w:rPr>
          <w:rFonts w:ascii="Gill Sans" w:eastAsia="Gill Sans" w:hAnsi="Gill Sans" w:cs="Gill Sans"/>
          <w:sz w:val="20"/>
          <w:szCs w:val="20"/>
        </w:rPr>
        <w:t>Without this step, you will not have clear entry points, which are critical to determining which interventions are likely to be successful in achieving outcomes. You may also end up working on interventions that are unlikely to succeed (i.e., brick walls described below).</w:t>
      </w:r>
    </w:p>
    <w:p w14:paraId="47AF4808" w14:textId="77777777" w:rsidR="007551AA" w:rsidRDefault="007551AA">
      <w:pPr>
        <w:spacing w:after="0" w:line="276" w:lineRule="auto"/>
        <w:rPr>
          <w:rFonts w:ascii="Gill Sans" w:eastAsia="Gill Sans" w:hAnsi="Gill Sans" w:cs="Gill Sans"/>
          <w:b/>
          <w:sz w:val="20"/>
          <w:szCs w:val="20"/>
        </w:rPr>
      </w:pPr>
    </w:p>
    <w:p w14:paraId="2A6B38F1" w14:textId="77777777" w:rsidR="007551AA" w:rsidRDefault="001B62AF">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PRO-TIP:</w:t>
      </w:r>
      <w:r>
        <w:rPr>
          <w:rFonts w:ascii="Gill Sans" w:eastAsia="Gill Sans" w:hAnsi="Gill Sans" w:cs="Gill Sans"/>
          <w:b/>
          <w:sz w:val="20"/>
          <w:szCs w:val="20"/>
        </w:rPr>
        <w:t xml:space="preserve"> </w:t>
      </w:r>
      <w:r>
        <w:rPr>
          <w:rFonts w:ascii="Gill Sans" w:eastAsia="Gill Sans" w:hAnsi="Gill Sans" w:cs="Gill Sans"/>
          <w:sz w:val="20"/>
          <w:szCs w:val="20"/>
        </w:rPr>
        <w:t>If we had to choose which step is most critical to establishing a sensible, context-driven theory of change, it would be this one. Spend as much time here as you need; everything else flows from this step.</w:t>
      </w:r>
    </w:p>
    <w:p w14:paraId="6E744DD0" w14:textId="77777777" w:rsidR="007551AA" w:rsidRDefault="001B62AF">
      <w:pPr>
        <w:pStyle w:val="Heading3"/>
        <w:spacing w:after="0" w:line="276" w:lineRule="auto"/>
      </w:pPr>
      <w:bookmarkStart w:id="13" w:name="_81fw33i4tcty" w:colFirst="0" w:colLast="0"/>
      <w:bookmarkEnd w:id="13"/>
      <w:r>
        <w:t>PART A: DISCUSSION QUESTIONS</w:t>
      </w:r>
    </w:p>
    <w:p w14:paraId="7EDA23B6" w14:textId="77777777" w:rsidR="007551AA" w:rsidRDefault="001B62AF">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Based on the contextual analysis above, answer the discussion questions below.</w:t>
      </w:r>
    </w:p>
    <w:p w14:paraId="119906C3" w14:textId="77777777" w:rsidR="007551AA" w:rsidRDefault="001B62AF">
      <w:pPr>
        <w:pStyle w:val="Heading5"/>
      </w:pPr>
      <w:bookmarkStart w:id="14" w:name="_4nq04e1wd94" w:colFirst="0" w:colLast="0"/>
      <w:bookmarkEnd w:id="14"/>
      <w:r>
        <w:t>Table 3: Discussion Questions</w:t>
      </w:r>
    </w:p>
    <w:tbl>
      <w:tblPr>
        <w:tblStyle w:val="a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4400"/>
      </w:tblGrid>
      <w:tr w:rsidR="007551AA" w14:paraId="55DD6D6A" w14:textId="77777777" w:rsidTr="00467300">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36A5343E"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is there momentum for change?</w:t>
            </w:r>
          </w:p>
          <w:p w14:paraId="7AD1FA59" w14:textId="77777777" w:rsidR="007551AA" w:rsidRDefault="001B62AF">
            <w:pPr>
              <w:widowControl w:val="0"/>
              <w:numPr>
                <w:ilvl w:val="0"/>
                <w:numId w:val="20"/>
              </w:numPr>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What, if anything, about the context is changing, creating openings to enable change?</w:t>
            </w:r>
          </w:p>
          <w:p w14:paraId="647E21A4" w14:textId="77777777" w:rsidR="007551AA" w:rsidRDefault="001B62AF">
            <w:pPr>
              <w:widowControl w:val="0"/>
              <w:numPr>
                <w:ilvl w:val="0"/>
                <w:numId w:val="20"/>
              </w:numPr>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Are there likely future opportunities to address the challenge? Why? Timing, actors, and openings?</w:t>
            </w:r>
          </w:p>
        </w:tc>
      </w:tr>
      <w:tr w:rsidR="007551AA" w14:paraId="3CC16FCD" w14:textId="77777777" w:rsidTr="00467300">
        <w:trPr>
          <w:trHeight w:val="94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2ABB575F"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7013A582"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45328252" w14:textId="77777777" w:rsidTr="00467300">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63EAE3D0"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are the dynamic areas where change can have a ripple effect (a ripple effect occurs when change in one area can spark change in other areas)?</w:t>
            </w:r>
          </w:p>
        </w:tc>
      </w:tr>
      <w:tr w:rsidR="007551AA" w14:paraId="02CBE1A2" w14:textId="77777777" w:rsidTr="00467300">
        <w:trPr>
          <w:trHeight w:val="97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3DBE62E0"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4BE3F21B"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0D0569FA" w14:textId="77777777" w:rsidTr="00467300">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629BC5F0"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are there bright spots that can be built upon (bright spots are areas of current success or positive change)?</w:t>
            </w:r>
          </w:p>
        </w:tc>
      </w:tr>
      <w:tr w:rsidR="007551AA" w14:paraId="07ACCFAB" w14:textId="77777777" w:rsidTr="00467300">
        <w:trPr>
          <w:trHeight w:val="97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23BF4183"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7B410013" w14:textId="77777777" w:rsidR="007551AA" w:rsidRDefault="007551AA">
            <w:pPr>
              <w:spacing w:after="0" w:line="240" w:lineRule="auto"/>
              <w:rPr>
                <w:rFonts w:ascii="Gill Sans" w:eastAsia="Gill Sans" w:hAnsi="Gill Sans" w:cs="Gill Sans"/>
                <w:sz w:val="20"/>
                <w:szCs w:val="20"/>
              </w:rPr>
            </w:pPr>
          </w:p>
        </w:tc>
      </w:tr>
      <w:tr w:rsidR="007551AA" w14:paraId="3453B3B9" w14:textId="77777777" w:rsidTr="00467300">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0BA782DB"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is the system frozen / stuck?</w:t>
            </w:r>
          </w:p>
        </w:tc>
      </w:tr>
      <w:tr w:rsidR="007551AA" w14:paraId="3776B029" w14:textId="77777777" w:rsidTr="00467300">
        <w:trPr>
          <w:trHeight w:val="900"/>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0A228179"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68CDBA73"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bl>
    <w:p w14:paraId="5F50DB53" w14:textId="77777777" w:rsidR="007551AA" w:rsidRDefault="001B62AF">
      <w:pPr>
        <w:pStyle w:val="Heading3"/>
        <w:spacing w:line="240" w:lineRule="auto"/>
      </w:pPr>
      <w:bookmarkStart w:id="15" w:name="_3l0971gnphoj" w:colFirst="0" w:colLast="0"/>
      <w:bookmarkEnd w:id="15"/>
      <w:r>
        <w:t>PART B: IDENTIFY OPEN DOORS, LOCKED DOORS, AND BRICK WALLS</w:t>
      </w:r>
    </w:p>
    <w:p w14:paraId="3BFAF577" w14:textId="77777777" w:rsidR="007551AA" w:rsidRDefault="001B62AF">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b/>
          <w:sz w:val="20"/>
          <w:szCs w:val="20"/>
        </w:rPr>
        <w:t xml:space="preserve"> </w:t>
      </w:r>
      <w:r>
        <w:rPr>
          <w:rFonts w:ascii="Gill Sans" w:eastAsia="Gill Sans" w:hAnsi="Gill Sans" w:cs="Gill Sans"/>
          <w:sz w:val="20"/>
          <w:szCs w:val="20"/>
        </w:rPr>
        <w:t xml:space="preserve">Based on the discussion in Part A, determine your entry points (open and locked doors) and what is not an entry point (brick walls) as described below. In the subsequent steps, focus on those open and locked doors, and avoid the brick walls. </w:t>
      </w:r>
    </w:p>
    <w:p w14:paraId="25A7A8CE" w14:textId="77777777" w:rsidR="007551AA" w:rsidRDefault="001B62AF">
      <w:pPr>
        <w:pStyle w:val="Heading5"/>
      </w:pPr>
      <w:bookmarkStart w:id="16" w:name="_oghf3pmyhpv1" w:colFirst="0" w:colLast="0"/>
      <w:bookmarkEnd w:id="16"/>
      <w:r>
        <w:t>Table 4: Determine Entry Points</w:t>
      </w:r>
    </w:p>
    <w:tbl>
      <w:tblPr>
        <w:tblStyle w:val="a2"/>
        <w:tblW w:w="13725"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800"/>
        <w:gridCol w:w="4740"/>
        <w:gridCol w:w="7185"/>
      </w:tblGrid>
      <w:tr w:rsidR="007551AA" w14:paraId="0E60B09B" w14:textId="77777777" w:rsidTr="00467300">
        <w:tc>
          <w:tcPr>
            <w:tcW w:w="1800" w:type="dxa"/>
            <w:shd w:val="clear" w:color="auto" w:fill="0067B9"/>
            <w:tcMar>
              <w:top w:w="100" w:type="dxa"/>
              <w:left w:w="100" w:type="dxa"/>
              <w:bottom w:w="100" w:type="dxa"/>
              <w:right w:w="100" w:type="dxa"/>
            </w:tcMar>
          </w:tcPr>
          <w:p w14:paraId="2C03A0C2"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Type</w:t>
            </w:r>
          </w:p>
        </w:tc>
        <w:tc>
          <w:tcPr>
            <w:tcW w:w="4740" w:type="dxa"/>
            <w:shd w:val="clear" w:color="auto" w:fill="0067B9"/>
            <w:tcMar>
              <w:top w:w="100" w:type="dxa"/>
              <w:left w:w="100" w:type="dxa"/>
              <w:bottom w:w="100" w:type="dxa"/>
              <w:right w:w="100" w:type="dxa"/>
            </w:tcMar>
          </w:tcPr>
          <w:p w14:paraId="223AF59D"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Definition</w:t>
            </w:r>
          </w:p>
        </w:tc>
        <w:tc>
          <w:tcPr>
            <w:tcW w:w="7185" w:type="dxa"/>
            <w:shd w:val="clear" w:color="auto" w:fill="0067B9"/>
            <w:tcMar>
              <w:top w:w="100" w:type="dxa"/>
              <w:left w:w="100" w:type="dxa"/>
              <w:bottom w:w="100" w:type="dxa"/>
              <w:right w:w="100" w:type="dxa"/>
            </w:tcMar>
          </w:tcPr>
          <w:p w14:paraId="4AED5848"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Your responses: Where do you see open doors, locked doors, and brick walls in relation to your development challenge?</w:t>
            </w:r>
          </w:p>
        </w:tc>
      </w:tr>
      <w:tr w:rsidR="007551AA" w14:paraId="44DDE233" w14:textId="77777777" w:rsidTr="00467300">
        <w:trPr>
          <w:trHeight w:val="2520"/>
        </w:trPr>
        <w:tc>
          <w:tcPr>
            <w:tcW w:w="1800" w:type="dxa"/>
            <w:shd w:val="clear" w:color="auto" w:fill="FFFFFF"/>
            <w:tcMar>
              <w:top w:w="100" w:type="dxa"/>
              <w:left w:w="100" w:type="dxa"/>
              <w:bottom w:w="100" w:type="dxa"/>
              <w:right w:w="100" w:type="dxa"/>
            </w:tcMar>
          </w:tcPr>
          <w:p w14:paraId="2E63D3BF"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sz w:val="20"/>
                <w:szCs w:val="20"/>
              </w:rPr>
            </w:pPr>
            <w:r>
              <w:rPr>
                <w:rFonts w:ascii="Gill Sans" w:eastAsia="Gill Sans" w:hAnsi="Gill Sans" w:cs="Gill Sans"/>
                <w:b/>
                <w:sz w:val="20"/>
                <w:szCs w:val="20"/>
              </w:rPr>
              <w:t>Open doors</w:t>
            </w:r>
          </w:p>
          <w:p w14:paraId="46BF0B05" w14:textId="77777777" w:rsidR="007551AA" w:rsidRDefault="001B62AF">
            <w:pPr>
              <w:widowControl w:val="0"/>
              <w:pBdr>
                <w:top w:val="nil"/>
                <w:left w:val="nil"/>
                <w:bottom w:val="nil"/>
                <w:right w:val="nil"/>
                <w:between w:val="nil"/>
              </w:pBdr>
              <w:spacing w:after="0" w:line="240" w:lineRule="auto"/>
              <w:jc w:val="center"/>
              <w:rPr>
                <w:rFonts w:ascii="Gill Sans" w:eastAsia="Gill Sans" w:hAnsi="Gill Sans" w:cs="Gill Sans"/>
                <w:b/>
                <w:color w:val="0067B9"/>
                <w:sz w:val="20"/>
                <w:szCs w:val="20"/>
              </w:rPr>
            </w:pPr>
            <w:r>
              <w:rPr>
                <w:rFonts w:ascii="Gill Sans" w:eastAsia="Gill Sans" w:hAnsi="Gill Sans" w:cs="Gill Sans"/>
                <w:b/>
                <w:noProof/>
                <w:color w:val="0067B9"/>
                <w:sz w:val="20"/>
                <w:szCs w:val="20"/>
              </w:rPr>
              <w:drawing>
                <wp:inline distT="114300" distB="114300" distL="114300" distR="114300" wp14:anchorId="54C3534E" wp14:editId="52C2B764">
                  <wp:extent cx="928688" cy="1165240"/>
                  <wp:effectExtent l="0" t="0" r="0" b="0"/>
                  <wp:docPr id="8"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12.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928688" cy="1165240"/>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2A16A758"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Opportunities for change or reform in which a broad constituency already exists that requires only a catalyst to achieve progress. </w:t>
            </w:r>
          </w:p>
          <w:p w14:paraId="421E9D5B" w14:textId="77777777" w:rsidR="007551AA" w:rsidRDefault="007551AA">
            <w:pPr>
              <w:spacing w:after="0" w:line="240" w:lineRule="auto"/>
              <w:rPr>
                <w:rFonts w:ascii="Gill Sans" w:eastAsia="Gill Sans" w:hAnsi="Gill Sans" w:cs="Gill Sans"/>
                <w:b/>
                <w:i/>
                <w:sz w:val="20"/>
                <w:szCs w:val="20"/>
              </w:rPr>
            </w:pPr>
          </w:p>
          <w:p w14:paraId="2B87835A" w14:textId="77777777" w:rsidR="007551AA" w:rsidRDefault="001B62AF">
            <w:pPr>
              <w:spacing w:after="0" w:line="240" w:lineRule="auto"/>
              <w:rPr>
                <w:rFonts w:ascii="Gill Sans" w:eastAsia="Gill Sans" w:hAnsi="Gill Sans" w:cs="Gill Sans"/>
                <w:b/>
                <w:i/>
                <w:sz w:val="20"/>
                <w:szCs w:val="20"/>
              </w:rPr>
            </w:pPr>
            <w:r>
              <w:rPr>
                <w:rFonts w:ascii="Gill Sans" w:eastAsia="Gill Sans" w:hAnsi="Gill Sans" w:cs="Gill Sans"/>
                <w:b/>
                <w:i/>
                <w:sz w:val="20"/>
                <w:szCs w:val="20"/>
              </w:rPr>
              <w:t>If you have an open door, go for it!</w:t>
            </w:r>
          </w:p>
          <w:p w14:paraId="08C6DEA1"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color w:val="0067B9"/>
                <w:sz w:val="20"/>
                <w:szCs w:val="20"/>
              </w:rPr>
            </w:pPr>
          </w:p>
        </w:tc>
        <w:tc>
          <w:tcPr>
            <w:tcW w:w="7185" w:type="dxa"/>
            <w:shd w:val="clear" w:color="auto" w:fill="auto"/>
            <w:tcMar>
              <w:top w:w="100" w:type="dxa"/>
              <w:left w:w="100" w:type="dxa"/>
              <w:bottom w:w="100" w:type="dxa"/>
              <w:right w:w="100" w:type="dxa"/>
            </w:tcMar>
          </w:tcPr>
          <w:p w14:paraId="50576C2D"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145D062B" w14:textId="77777777" w:rsidTr="00467300">
        <w:trPr>
          <w:trHeight w:val="2520"/>
        </w:trPr>
        <w:tc>
          <w:tcPr>
            <w:tcW w:w="1800" w:type="dxa"/>
            <w:shd w:val="clear" w:color="auto" w:fill="FFFFFF"/>
            <w:tcMar>
              <w:top w:w="100" w:type="dxa"/>
              <w:left w:w="100" w:type="dxa"/>
              <w:bottom w:w="100" w:type="dxa"/>
              <w:right w:w="100" w:type="dxa"/>
            </w:tcMar>
          </w:tcPr>
          <w:p w14:paraId="0F3B8EEE"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sz w:val="20"/>
                <w:szCs w:val="20"/>
              </w:rPr>
            </w:pPr>
            <w:r>
              <w:rPr>
                <w:rFonts w:ascii="Gill Sans" w:eastAsia="Gill Sans" w:hAnsi="Gill Sans" w:cs="Gill Sans"/>
                <w:b/>
                <w:sz w:val="20"/>
                <w:szCs w:val="20"/>
              </w:rPr>
              <w:lastRenderedPageBreak/>
              <w:t>Locked doors</w:t>
            </w:r>
          </w:p>
          <w:p w14:paraId="7AE6F01D" w14:textId="77777777" w:rsidR="007551AA" w:rsidRDefault="001B62AF">
            <w:pPr>
              <w:widowControl w:val="0"/>
              <w:pBdr>
                <w:top w:val="nil"/>
                <w:left w:val="nil"/>
                <w:bottom w:val="nil"/>
                <w:right w:val="nil"/>
                <w:between w:val="nil"/>
              </w:pBdr>
              <w:spacing w:after="0" w:line="240" w:lineRule="auto"/>
              <w:jc w:val="center"/>
              <w:rPr>
                <w:rFonts w:ascii="Gill Sans" w:eastAsia="Gill Sans" w:hAnsi="Gill Sans" w:cs="Gill Sans"/>
                <w:color w:val="0067B9"/>
                <w:sz w:val="20"/>
                <w:szCs w:val="20"/>
              </w:rPr>
            </w:pPr>
            <w:r>
              <w:rPr>
                <w:rFonts w:ascii="Gill Sans" w:eastAsia="Gill Sans" w:hAnsi="Gill Sans" w:cs="Gill Sans"/>
                <w:noProof/>
                <w:color w:val="0067B9"/>
                <w:sz w:val="20"/>
                <w:szCs w:val="20"/>
              </w:rPr>
              <w:drawing>
                <wp:inline distT="114300" distB="114300" distL="114300" distR="114300" wp14:anchorId="49363953" wp14:editId="13025BA9">
                  <wp:extent cx="964442" cy="504825"/>
                  <wp:effectExtent l="203799" t="61829" r="203799" b="61829"/>
                  <wp:docPr id="2"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1.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rot="17959158">
                            <a:off x="0" y="0"/>
                            <a:ext cx="964442" cy="504825"/>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08967675"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Opportunities for which change is </w:t>
            </w:r>
            <w:proofErr w:type="gramStart"/>
            <w:r>
              <w:rPr>
                <w:rFonts w:ascii="Gill Sans" w:eastAsia="Gill Sans" w:hAnsi="Gill Sans" w:cs="Gill Sans"/>
                <w:sz w:val="20"/>
                <w:szCs w:val="20"/>
              </w:rPr>
              <w:t>possible, but</w:t>
            </w:r>
            <w:proofErr w:type="gramEnd"/>
            <w:r>
              <w:rPr>
                <w:rFonts w:ascii="Gill Sans" w:eastAsia="Gill Sans" w:hAnsi="Gill Sans" w:cs="Gill Sans"/>
                <w:sz w:val="20"/>
                <w:szCs w:val="20"/>
              </w:rPr>
              <w:t xml:space="preserve"> will require concerted effort to open them.</w:t>
            </w:r>
          </w:p>
          <w:p w14:paraId="0F4B2BF7" w14:textId="77777777" w:rsidR="007551AA" w:rsidRDefault="007551AA">
            <w:pPr>
              <w:spacing w:after="0" w:line="240" w:lineRule="auto"/>
              <w:rPr>
                <w:rFonts w:ascii="Gill Sans" w:eastAsia="Gill Sans" w:hAnsi="Gill Sans" w:cs="Gill Sans"/>
                <w:sz w:val="20"/>
                <w:szCs w:val="20"/>
              </w:rPr>
            </w:pPr>
          </w:p>
          <w:p w14:paraId="51E264D1" w14:textId="77777777" w:rsidR="007551AA" w:rsidRDefault="001B62AF">
            <w:pPr>
              <w:spacing w:after="0" w:line="240" w:lineRule="auto"/>
              <w:rPr>
                <w:rFonts w:ascii="Gill Sans" w:eastAsia="Gill Sans" w:hAnsi="Gill Sans" w:cs="Gill Sans"/>
                <w:b/>
                <w:i/>
                <w:sz w:val="20"/>
                <w:szCs w:val="20"/>
              </w:rPr>
            </w:pPr>
            <w:r>
              <w:rPr>
                <w:rFonts w:ascii="Gill Sans" w:eastAsia="Gill Sans" w:hAnsi="Gill Sans" w:cs="Gill Sans"/>
                <w:b/>
                <w:i/>
                <w:sz w:val="20"/>
                <w:szCs w:val="20"/>
              </w:rPr>
              <w:t>To unlock the door, you need the right key.</w:t>
            </w:r>
          </w:p>
        </w:tc>
        <w:tc>
          <w:tcPr>
            <w:tcW w:w="7185" w:type="dxa"/>
            <w:shd w:val="clear" w:color="auto" w:fill="auto"/>
            <w:tcMar>
              <w:top w:w="100" w:type="dxa"/>
              <w:left w:w="100" w:type="dxa"/>
              <w:bottom w:w="100" w:type="dxa"/>
              <w:right w:w="100" w:type="dxa"/>
            </w:tcMar>
          </w:tcPr>
          <w:p w14:paraId="754287B4" w14:textId="77777777" w:rsidR="007551AA" w:rsidRDefault="007551AA">
            <w:pPr>
              <w:widowControl w:val="0"/>
              <w:spacing w:after="0" w:line="240" w:lineRule="auto"/>
              <w:rPr>
                <w:rFonts w:ascii="Gill Sans" w:eastAsia="Gill Sans" w:hAnsi="Gill Sans" w:cs="Gill Sans"/>
                <w:sz w:val="20"/>
                <w:szCs w:val="20"/>
              </w:rPr>
            </w:pPr>
          </w:p>
        </w:tc>
      </w:tr>
      <w:tr w:rsidR="007551AA" w14:paraId="0991F577" w14:textId="77777777" w:rsidTr="00467300">
        <w:trPr>
          <w:trHeight w:val="2520"/>
        </w:trPr>
        <w:tc>
          <w:tcPr>
            <w:tcW w:w="1800" w:type="dxa"/>
            <w:shd w:val="clear" w:color="auto" w:fill="FFFFFF"/>
            <w:tcMar>
              <w:top w:w="100" w:type="dxa"/>
              <w:left w:w="100" w:type="dxa"/>
              <w:bottom w:w="100" w:type="dxa"/>
              <w:right w:w="100" w:type="dxa"/>
            </w:tcMar>
          </w:tcPr>
          <w:p w14:paraId="4FC26A2D"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sz w:val="20"/>
                <w:szCs w:val="20"/>
              </w:rPr>
            </w:pPr>
            <w:r>
              <w:rPr>
                <w:rFonts w:ascii="Gill Sans" w:eastAsia="Gill Sans" w:hAnsi="Gill Sans" w:cs="Gill Sans"/>
                <w:b/>
                <w:sz w:val="20"/>
                <w:szCs w:val="20"/>
              </w:rPr>
              <w:t>Brick walls</w:t>
            </w:r>
          </w:p>
          <w:p w14:paraId="70700FEB"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0067B9"/>
                <w:sz w:val="20"/>
                <w:szCs w:val="20"/>
              </w:rPr>
            </w:pPr>
            <w:r>
              <w:rPr>
                <w:rFonts w:ascii="Gill Sans" w:eastAsia="Gill Sans" w:hAnsi="Gill Sans" w:cs="Gill Sans"/>
                <w:b/>
                <w:noProof/>
                <w:color w:val="0067B9"/>
                <w:sz w:val="20"/>
                <w:szCs w:val="20"/>
              </w:rPr>
              <w:drawing>
                <wp:inline distT="114300" distB="114300" distL="114300" distR="114300" wp14:anchorId="40D45171" wp14:editId="5C831E30">
                  <wp:extent cx="1009650" cy="723900"/>
                  <wp:effectExtent l="0" t="0" r="0" b="0"/>
                  <wp:docPr id="6"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3.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1009650" cy="723900"/>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161FA6D4"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Certain reforms or changes are likely to face such entrenched resistance that it may be a misallocation of resources, political </w:t>
            </w:r>
            <w:proofErr w:type="gramStart"/>
            <w:r>
              <w:rPr>
                <w:rFonts w:ascii="Gill Sans" w:eastAsia="Gill Sans" w:hAnsi="Gill Sans" w:cs="Gill Sans"/>
                <w:sz w:val="20"/>
                <w:szCs w:val="20"/>
              </w:rPr>
              <w:t>capital</w:t>
            </w:r>
            <w:proofErr w:type="gramEnd"/>
            <w:r>
              <w:rPr>
                <w:rFonts w:ascii="Gill Sans" w:eastAsia="Gill Sans" w:hAnsi="Gill Sans" w:cs="Gill Sans"/>
                <w:sz w:val="20"/>
                <w:szCs w:val="20"/>
              </w:rPr>
              <w:t xml:space="preserve"> and time to attempt to shift them.</w:t>
            </w:r>
          </w:p>
          <w:p w14:paraId="574FE19D" w14:textId="77777777" w:rsidR="007551AA" w:rsidRDefault="007551AA">
            <w:pPr>
              <w:spacing w:after="0" w:line="240" w:lineRule="auto"/>
              <w:rPr>
                <w:rFonts w:ascii="Gill Sans" w:eastAsia="Gill Sans" w:hAnsi="Gill Sans" w:cs="Gill Sans"/>
                <w:sz w:val="20"/>
                <w:szCs w:val="20"/>
              </w:rPr>
            </w:pPr>
          </w:p>
          <w:p w14:paraId="2E8F32A1" w14:textId="77777777" w:rsidR="007551AA" w:rsidRDefault="001B62AF">
            <w:pPr>
              <w:spacing w:after="0" w:line="240" w:lineRule="auto"/>
              <w:rPr>
                <w:rFonts w:ascii="Gill Sans" w:eastAsia="Gill Sans" w:hAnsi="Gill Sans" w:cs="Gill Sans"/>
                <w:b/>
                <w:i/>
                <w:sz w:val="20"/>
                <w:szCs w:val="20"/>
              </w:rPr>
            </w:pPr>
            <w:r>
              <w:rPr>
                <w:rFonts w:ascii="Gill Sans" w:eastAsia="Gill Sans" w:hAnsi="Gill Sans" w:cs="Gill Sans"/>
                <w:b/>
                <w:i/>
                <w:sz w:val="20"/>
                <w:szCs w:val="20"/>
              </w:rPr>
              <w:t>Avoid, stop, turn around.</w:t>
            </w:r>
          </w:p>
        </w:tc>
        <w:tc>
          <w:tcPr>
            <w:tcW w:w="7185" w:type="dxa"/>
            <w:shd w:val="clear" w:color="auto" w:fill="auto"/>
            <w:tcMar>
              <w:top w:w="100" w:type="dxa"/>
              <w:left w:w="100" w:type="dxa"/>
              <w:bottom w:w="100" w:type="dxa"/>
              <w:right w:w="100" w:type="dxa"/>
            </w:tcMar>
          </w:tcPr>
          <w:p w14:paraId="46962839" w14:textId="77777777" w:rsidR="007551AA" w:rsidRDefault="007551AA">
            <w:pPr>
              <w:widowControl w:val="0"/>
              <w:spacing w:after="0" w:line="240" w:lineRule="auto"/>
              <w:rPr>
                <w:rFonts w:ascii="Gill Sans" w:eastAsia="Gill Sans" w:hAnsi="Gill Sans" w:cs="Gill Sans"/>
                <w:sz w:val="20"/>
                <w:szCs w:val="20"/>
              </w:rPr>
            </w:pPr>
          </w:p>
        </w:tc>
      </w:tr>
    </w:tbl>
    <w:p w14:paraId="3F829924" w14:textId="77777777" w:rsidR="007551AA" w:rsidRDefault="001B62AF">
      <w:pPr>
        <w:pStyle w:val="Heading3"/>
      </w:pPr>
      <w:bookmarkStart w:id="17" w:name="_abx3ermrnk5m" w:colFirst="0" w:colLast="0"/>
      <w:bookmarkEnd w:id="17"/>
      <w:r>
        <w:t>PART C: CHECKING IN ON ASSUMPTIONS AND KNOWLEDGE GAPS</w:t>
      </w:r>
    </w:p>
    <w:p w14:paraId="1039DBCA" w14:textId="77777777" w:rsidR="007551AA" w:rsidRDefault="001B62AF">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Answer the discussion questions below to help inform your theory of change (assumptions) and any additional information you need to gather before or during implementation. </w:t>
      </w:r>
    </w:p>
    <w:p w14:paraId="16B18277" w14:textId="77777777" w:rsidR="007551AA" w:rsidRDefault="001B62AF">
      <w:pPr>
        <w:pStyle w:val="Heading5"/>
      </w:pPr>
      <w:bookmarkStart w:id="18" w:name="_n0gawqvd9i9l" w:colFirst="0" w:colLast="0"/>
      <w:bookmarkEnd w:id="18"/>
      <w:r>
        <w:t>Table 5: Assumptions and Knowledge Gaps</w:t>
      </w:r>
    </w:p>
    <w:tbl>
      <w:tblPr>
        <w:tblStyle w:val="a3"/>
        <w:tblW w:w="14400"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4400"/>
      </w:tblGrid>
      <w:tr w:rsidR="007551AA" w14:paraId="5DDBDC7B" w14:textId="77777777" w:rsidTr="00467300">
        <w:tc>
          <w:tcPr>
            <w:tcW w:w="14400" w:type="dxa"/>
            <w:shd w:val="clear" w:color="auto" w:fill="0067B9"/>
            <w:tcMar>
              <w:top w:w="100" w:type="dxa"/>
              <w:left w:w="100" w:type="dxa"/>
              <w:bottom w:w="100" w:type="dxa"/>
              <w:right w:w="100" w:type="dxa"/>
            </w:tcMar>
          </w:tcPr>
          <w:p w14:paraId="32E6DDE8"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What assumptions are you making about the context and your entry points?</w:t>
            </w:r>
          </w:p>
        </w:tc>
      </w:tr>
      <w:tr w:rsidR="007551AA" w14:paraId="16417A6A" w14:textId="77777777" w:rsidTr="00467300">
        <w:trPr>
          <w:trHeight w:val="1279"/>
        </w:trPr>
        <w:tc>
          <w:tcPr>
            <w:tcW w:w="14400" w:type="dxa"/>
            <w:shd w:val="clear" w:color="auto" w:fill="auto"/>
            <w:tcMar>
              <w:top w:w="100" w:type="dxa"/>
              <w:left w:w="100" w:type="dxa"/>
              <w:bottom w:w="100" w:type="dxa"/>
              <w:right w:w="100" w:type="dxa"/>
            </w:tcMar>
          </w:tcPr>
          <w:p w14:paraId="56A6344C"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41312ABD"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0D0493FE" w14:textId="77777777" w:rsidTr="00467300">
        <w:trPr>
          <w:trHeight w:val="250"/>
        </w:trPr>
        <w:tc>
          <w:tcPr>
            <w:tcW w:w="14400" w:type="dxa"/>
            <w:shd w:val="clear" w:color="auto" w:fill="0067B9"/>
            <w:tcMar>
              <w:top w:w="100" w:type="dxa"/>
              <w:left w:w="100" w:type="dxa"/>
              <w:bottom w:w="100" w:type="dxa"/>
              <w:right w:w="100" w:type="dxa"/>
            </w:tcMar>
          </w:tcPr>
          <w:p w14:paraId="6902019B"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lastRenderedPageBreak/>
              <w:t>What information about the current state do we still need? What are our gaps in knowledge that are essential to fill?</w:t>
            </w:r>
          </w:p>
        </w:tc>
      </w:tr>
      <w:tr w:rsidR="007551AA" w14:paraId="6D539485" w14:textId="77777777" w:rsidTr="00467300">
        <w:trPr>
          <w:trHeight w:val="1320"/>
        </w:trPr>
        <w:tc>
          <w:tcPr>
            <w:tcW w:w="14400" w:type="dxa"/>
            <w:shd w:val="clear" w:color="auto" w:fill="auto"/>
            <w:tcMar>
              <w:top w:w="100" w:type="dxa"/>
              <w:left w:w="100" w:type="dxa"/>
              <w:bottom w:w="100" w:type="dxa"/>
              <w:right w:w="100" w:type="dxa"/>
            </w:tcMar>
          </w:tcPr>
          <w:p w14:paraId="03AE3458" w14:textId="77777777" w:rsidR="007551AA" w:rsidRDefault="001B62AF">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4D1AC8DE"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1798CFA2"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5C622B4E"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3D2424AE"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2E9FFCC8"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4AB148C4"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0E416551"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7DD88D4B"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p w14:paraId="77B17146"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bl>
    <w:p w14:paraId="3A75A987" w14:textId="77777777" w:rsidR="007551AA" w:rsidRDefault="007551AA">
      <w:pPr>
        <w:rPr>
          <w:rFonts w:ascii="Gill Sans" w:eastAsia="Gill Sans" w:hAnsi="Gill Sans" w:cs="Gill Sans"/>
          <w:sz w:val="20"/>
          <w:szCs w:val="20"/>
        </w:rPr>
      </w:pPr>
    </w:p>
    <w:p w14:paraId="4EF57995" w14:textId="77777777" w:rsidR="007551AA" w:rsidRDefault="001B62AF">
      <w:pPr>
        <w:rPr>
          <w:rFonts w:ascii="Gill Sans" w:eastAsia="Gill Sans" w:hAnsi="Gill Sans" w:cs="Gill Sans"/>
          <w:sz w:val="20"/>
          <w:szCs w:val="20"/>
        </w:rPr>
      </w:pPr>
      <w:r>
        <w:rPr>
          <w:rFonts w:ascii="Gill Sans" w:eastAsia="Gill Sans" w:hAnsi="Gill Sans" w:cs="Gill Sans"/>
          <w:b/>
          <w:color w:val="BA0C2F"/>
          <w:sz w:val="20"/>
          <w:szCs w:val="20"/>
        </w:rPr>
        <w:t>CONNECTION TO MONITORING, EVALUATION &amp; LEARNING DURING IMPLEMENTATION:</w:t>
      </w:r>
      <w:r>
        <w:rPr>
          <w:rFonts w:ascii="Gill Sans" w:eastAsia="Gill Sans" w:hAnsi="Gill Sans" w:cs="Gill Sans"/>
          <w:sz w:val="20"/>
          <w:szCs w:val="20"/>
        </w:rPr>
        <w:t xml:space="preserve"> 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during implementation. This step is a learning </w:t>
      </w:r>
      <w:proofErr w:type="gramStart"/>
      <w:r>
        <w:rPr>
          <w:rFonts w:ascii="Gill Sans" w:eastAsia="Gill Sans" w:hAnsi="Gill Sans" w:cs="Gill Sans"/>
          <w:sz w:val="20"/>
          <w:szCs w:val="20"/>
        </w:rPr>
        <w:t>exercise, and</w:t>
      </w:r>
      <w:proofErr w:type="gramEnd"/>
      <w:r>
        <w:rPr>
          <w:rFonts w:ascii="Gill Sans" w:eastAsia="Gill Sans" w:hAnsi="Gill Sans" w:cs="Gill Sans"/>
          <w:sz w:val="20"/>
          <w:szCs w:val="20"/>
        </w:rPr>
        <w:t xml:space="preserve"> can be revisited throughout implementation to identify any changes in entry points that may require adjustments to the theory of change or implementation approaches. Return to this</w:t>
      </w:r>
      <w:proofErr w:type="gramStart"/>
      <w:r>
        <w:rPr>
          <w:rFonts w:ascii="Gill Sans" w:eastAsia="Gill Sans" w:hAnsi="Gill Sans" w:cs="Gill Sans"/>
          <w:sz w:val="20"/>
          <w:szCs w:val="20"/>
        </w:rPr>
        <w:t>, in particular, when</w:t>
      </w:r>
      <w:proofErr w:type="gramEnd"/>
      <w:r>
        <w:rPr>
          <w:rFonts w:ascii="Gill Sans" w:eastAsia="Gill Sans" w:hAnsi="Gill Sans" w:cs="Gill Sans"/>
          <w:sz w:val="20"/>
          <w:szCs w:val="20"/>
        </w:rPr>
        <w:t xml:space="preserve"> there are significant context shifts that have ripple effects on your programming.</w:t>
      </w:r>
      <w:r>
        <w:br w:type="page"/>
      </w:r>
    </w:p>
    <w:p w14:paraId="3A46254B" w14:textId="77777777" w:rsidR="007551AA" w:rsidRDefault="001B62AF">
      <w:pPr>
        <w:pStyle w:val="Heading2"/>
      </w:pPr>
      <w:bookmarkStart w:id="19" w:name="_bna2q2yjy86x" w:colFirst="0" w:colLast="0"/>
      <w:bookmarkEnd w:id="19"/>
      <w:r>
        <w:rPr>
          <w:noProof/>
        </w:rPr>
        <w:lastRenderedPageBreak/>
        <w:drawing>
          <wp:anchor distT="114300" distB="114300" distL="114300" distR="114300" simplePos="0" relativeHeight="251661312" behindDoc="0" locked="0" layoutInCell="1" hidden="0" allowOverlap="1" wp14:anchorId="77E629D7" wp14:editId="685602A4">
            <wp:simplePos x="0" y="0"/>
            <wp:positionH relativeFrom="page">
              <wp:posOffset>484094</wp:posOffset>
            </wp:positionH>
            <wp:positionV relativeFrom="page">
              <wp:posOffset>654424</wp:posOffset>
            </wp:positionV>
            <wp:extent cx="595313" cy="595313"/>
            <wp:effectExtent l="0" t="0" r="0" b="0"/>
            <wp:wrapSquare wrapText="right" distT="114300" distB="114300" distL="114300" distR="114300"/>
            <wp:docPr id="5"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8.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595313" cy="595313"/>
                    </a:xfrm>
                    <a:prstGeom prst="rect">
                      <a:avLst/>
                    </a:prstGeom>
                    <a:ln/>
                  </pic:spPr>
                </pic:pic>
              </a:graphicData>
            </a:graphic>
          </wp:anchor>
        </w:drawing>
      </w:r>
      <w:r>
        <w:t xml:space="preserve">STEP 3 </w:t>
      </w:r>
      <w:r>
        <w:br/>
        <w:t>ARTICULATE THE DESIRED FUTURE STATE: OUTCOMES</w:t>
      </w:r>
    </w:p>
    <w:p w14:paraId="301171C2" w14:textId="77777777" w:rsidR="007551AA" w:rsidRDefault="007551AA">
      <w:pPr>
        <w:spacing w:after="0" w:line="276" w:lineRule="auto"/>
        <w:rPr>
          <w:rFonts w:ascii="Gill Sans" w:eastAsia="Gill Sans" w:hAnsi="Gill Sans" w:cs="Gill Sans"/>
          <w:b/>
          <w:sz w:val="20"/>
          <w:szCs w:val="20"/>
        </w:rPr>
      </w:pPr>
    </w:p>
    <w:p w14:paraId="2845EC34" w14:textId="77777777" w:rsidR="007551AA" w:rsidRDefault="001B62AF">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br/>
        <w:t xml:space="preserve">WHY? </w:t>
      </w:r>
      <w:r>
        <w:rPr>
          <w:rFonts w:ascii="Gill Sans" w:eastAsia="Gill Sans" w:hAnsi="Gill Sans" w:cs="Gill Sans"/>
          <w:sz w:val="20"/>
          <w:szCs w:val="20"/>
        </w:rPr>
        <w:t>Knowing where you are headed is essential for a strong theory of change. It brings participants together around a shared North Star.</w:t>
      </w:r>
    </w:p>
    <w:p w14:paraId="1D8360BB" w14:textId="77777777" w:rsidR="007551AA" w:rsidRDefault="007551AA">
      <w:pPr>
        <w:spacing w:after="0" w:line="276" w:lineRule="auto"/>
        <w:rPr>
          <w:rFonts w:ascii="Gill Sans" w:eastAsia="Gill Sans" w:hAnsi="Gill Sans" w:cs="Gill Sans"/>
          <w:b/>
          <w:sz w:val="20"/>
          <w:szCs w:val="20"/>
        </w:rPr>
      </w:pPr>
    </w:p>
    <w:p w14:paraId="5422B79B" w14:textId="77777777" w:rsidR="007551AA" w:rsidRDefault="001B62AF">
      <w:pPr>
        <w:rPr>
          <w:rFonts w:ascii="Gill Sans" w:eastAsia="Gill Sans" w:hAnsi="Gill Sans" w:cs="Gill Sans"/>
          <w:b/>
          <w:color w:val="BA0C2F"/>
          <w:sz w:val="20"/>
          <w:szCs w:val="20"/>
        </w:rPr>
      </w:pPr>
      <w:r>
        <w:rPr>
          <w:rFonts w:ascii="Gill Sans" w:eastAsia="Gill Sans" w:hAnsi="Gill Sans" w:cs="Gill Sans"/>
          <w:b/>
          <w:color w:val="BA0C2F"/>
          <w:sz w:val="20"/>
          <w:szCs w:val="20"/>
        </w:rPr>
        <w:t xml:space="preserve">PRO-TIPS: </w:t>
      </w:r>
    </w:p>
    <w:p w14:paraId="52EA8EB2" w14:textId="77777777" w:rsidR="007551AA" w:rsidRDefault="001B62AF">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 xml:space="preserve">Focus on outcomes that are possible given the local context and the entry points identified. </w:t>
      </w:r>
    </w:p>
    <w:p w14:paraId="0B713742" w14:textId="77777777" w:rsidR="007551AA" w:rsidRDefault="001B62AF">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Very important: you may need to return to Step 2, Part B after thinking through this step. Now that you have your outcomes, you may need to confirm entry points. There is a back and forth between steps 2 and 3 especially; this is normal.</w:t>
      </w:r>
    </w:p>
    <w:p w14:paraId="1161845E" w14:textId="77777777" w:rsidR="007551AA" w:rsidRDefault="001B62AF">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 xml:space="preserve">Make sure you are articulating outcomes (real changes in the status quo), not outputs (see this resource for a detailed discussion on the </w:t>
      </w:r>
      <w:hyperlink r:id="rId23">
        <w:r>
          <w:rPr>
            <w:rFonts w:ascii="Gill Sans" w:eastAsia="Gill Sans" w:hAnsi="Gill Sans" w:cs="Gill Sans"/>
            <w:color w:val="1155CC"/>
            <w:sz w:val="20"/>
            <w:szCs w:val="20"/>
            <w:u w:val="single"/>
          </w:rPr>
          <w:t>distinction between outputs, outcomes, and impact</w:t>
        </w:r>
      </w:hyperlink>
      <w:r>
        <w:rPr>
          <w:rFonts w:ascii="Gill Sans" w:eastAsia="Gill Sans" w:hAnsi="Gill Sans" w:cs="Gill Sans"/>
          <w:sz w:val="20"/>
          <w:szCs w:val="20"/>
        </w:rPr>
        <w:t xml:space="preserve">). </w:t>
      </w:r>
    </w:p>
    <w:p w14:paraId="651FD620" w14:textId="77777777" w:rsidR="007551AA" w:rsidRDefault="001B62AF">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 xml:space="preserve">In some cases, participants will know they will work on the development challenge for many years to come after the period of performance. If this is the case, you can think about this question in stages - you may have a </w:t>
      </w:r>
      <w:proofErr w:type="gramStart"/>
      <w:r>
        <w:rPr>
          <w:rFonts w:ascii="Gill Sans" w:eastAsia="Gill Sans" w:hAnsi="Gill Sans" w:cs="Gill Sans"/>
          <w:sz w:val="20"/>
          <w:szCs w:val="20"/>
        </w:rPr>
        <w:t>10 year</w:t>
      </w:r>
      <w:proofErr w:type="gramEnd"/>
      <w:r>
        <w:rPr>
          <w:rFonts w:ascii="Gill Sans" w:eastAsia="Gill Sans" w:hAnsi="Gill Sans" w:cs="Gill Sans"/>
          <w:sz w:val="20"/>
          <w:szCs w:val="20"/>
        </w:rPr>
        <w:t xml:space="preserve"> vision but a five year program; simply make sure the time matches the resources you have and be clear about expected outcomes for this specific program. </w:t>
      </w:r>
    </w:p>
    <w:p w14:paraId="11666A83" w14:textId="77777777" w:rsidR="007551AA" w:rsidRDefault="001B62AF">
      <w:pPr>
        <w:pStyle w:val="Heading3"/>
      </w:pPr>
      <w:bookmarkStart w:id="20" w:name="_5mu1ghndc66d" w:colFirst="0" w:colLast="0"/>
      <w:bookmarkEnd w:id="20"/>
      <w:r>
        <w:t>PART A: WHAT TYPE OF IMPACT IS POSSIBLE?</w:t>
      </w:r>
    </w:p>
    <w:p w14:paraId="2110D1BF" w14:textId="77777777" w:rsidR="007551AA" w:rsidRDefault="001B62AF">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Review the </w:t>
      </w:r>
      <w:hyperlink r:id="rId24">
        <w:r>
          <w:rPr>
            <w:rFonts w:ascii="Gill Sans" w:eastAsia="Gill Sans" w:hAnsi="Gill Sans" w:cs="Gill Sans"/>
            <w:color w:val="1155CC"/>
            <w:sz w:val="20"/>
            <w:szCs w:val="20"/>
            <w:u w:val="single"/>
          </w:rPr>
          <w:t>six models for impact</w:t>
        </w:r>
      </w:hyperlink>
      <w:r>
        <w:rPr>
          <w:rFonts w:ascii="Gill Sans" w:eastAsia="Gill Sans" w:hAnsi="Gill Sans" w:cs="Gill Sans"/>
          <w:sz w:val="20"/>
          <w:szCs w:val="20"/>
        </w:rPr>
        <w:t xml:space="preserve">. Determine what type of impact is possible given your discussions in the previous steps. This will help you determine how you articulate your outcomes. Note that you may have multiple types of impact depending on which aspect of the activity or project you are focused </w:t>
      </w:r>
      <w:proofErr w:type="gramStart"/>
      <w:r>
        <w:rPr>
          <w:rFonts w:ascii="Gill Sans" w:eastAsia="Gill Sans" w:hAnsi="Gill Sans" w:cs="Gill Sans"/>
          <w:sz w:val="20"/>
          <w:szCs w:val="20"/>
        </w:rPr>
        <w:t>on</w:t>
      </w:r>
      <w:r>
        <w:rPr>
          <w:rFonts w:ascii="Gill Sans" w:eastAsia="Gill Sans" w:hAnsi="Gill Sans" w:cs="Gill Sans"/>
          <w:b/>
          <w:sz w:val="20"/>
          <w:szCs w:val="20"/>
        </w:rPr>
        <w:t xml:space="preserve">, </w:t>
      </w:r>
      <w:r>
        <w:rPr>
          <w:rFonts w:ascii="Gill Sans" w:eastAsia="Gill Sans" w:hAnsi="Gill Sans" w:cs="Gill Sans"/>
          <w:sz w:val="20"/>
          <w:szCs w:val="20"/>
        </w:rPr>
        <w:t>but</w:t>
      </w:r>
      <w:proofErr w:type="gramEnd"/>
      <w:r>
        <w:rPr>
          <w:rFonts w:ascii="Gill Sans" w:eastAsia="Gill Sans" w:hAnsi="Gill Sans" w:cs="Gill Sans"/>
          <w:sz w:val="20"/>
          <w:szCs w:val="20"/>
        </w:rPr>
        <w:t xml:space="preserve"> try to consider overall impact. And, yes, as we have been asked several times, participants can come up with their own impact model </w:t>
      </w:r>
      <w:proofErr w:type="gramStart"/>
      <w:r>
        <w:rPr>
          <w:rFonts w:ascii="Gill Sans" w:eastAsia="Gill Sans" w:hAnsi="Gill Sans" w:cs="Gill Sans"/>
          <w:sz w:val="20"/>
          <w:szCs w:val="20"/>
        </w:rPr>
        <w:t>as long as</w:t>
      </w:r>
      <w:proofErr w:type="gramEnd"/>
      <w:r>
        <w:rPr>
          <w:rFonts w:ascii="Gill Sans" w:eastAsia="Gill Sans" w:hAnsi="Gill Sans" w:cs="Gill Sans"/>
          <w:sz w:val="20"/>
          <w:szCs w:val="20"/>
        </w:rPr>
        <w:t xml:space="preserve"> it makes sense.</w:t>
      </w:r>
    </w:p>
    <w:tbl>
      <w:tblPr>
        <w:tblStyle w:val="a4"/>
        <w:tblW w:w="14400"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7200"/>
        <w:gridCol w:w="7200"/>
      </w:tblGrid>
      <w:tr w:rsidR="007551AA" w14:paraId="485F7889" w14:textId="77777777" w:rsidTr="00467300">
        <w:tc>
          <w:tcPr>
            <w:tcW w:w="7200" w:type="dxa"/>
            <w:shd w:val="clear" w:color="auto" w:fill="0067B9"/>
            <w:tcMar>
              <w:top w:w="100" w:type="dxa"/>
              <w:left w:w="100" w:type="dxa"/>
              <w:bottom w:w="100" w:type="dxa"/>
              <w:right w:w="100" w:type="dxa"/>
            </w:tcMar>
          </w:tcPr>
          <w:p w14:paraId="1D4B6208"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i/>
                <w:color w:val="F2F2F2"/>
                <w:sz w:val="20"/>
                <w:szCs w:val="20"/>
              </w:rPr>
            </w:pPr>
            <w:r>
              <w:rPr>
                <w:rFonts w:ascii="Gill Sans" w:eastAsia="Gill Sans" w:hAnsi="Gill Sans" w:cs="Gill Sans"/>
                <w:b/>
                <w:color w:val="F2F2F2"/>
                <w:sz w:val="20"/>
                <w:szCs w:val="20"/>
              </w:rPr>
              <w:t>Type of impact</w:t>
            </w:r>
            <w:r>
              <w:rPr>
                <w:rFonts w:ascii="Gill Sans" w:eastAsia="Gill Sans" w:hAnsi="Gill Sans" w:cs="Gill Sans"/>
                <w:i/>
                <w:color w:val="F2F2F2"/>
                <w:sz w:val="20"/>
                <w:szCs w:val="20"/>
              </w:rPr>
              <w:t xml:space="preserve"> (see options </w:t>
            </w:r>
            <w:hyperlink r:id="rId25">
              <w:r>
                <w:rPr>
                  <w:rFonts w:ascii="Gill Sans" w:eastAsia="Gill Sans" w:hAnsi="Gill Sans" w:cs="Gill Sans"/>
                  <w:i/>
                  <w:color w:val="F2F2F2"/>
                  <w:sz w:val="20"/>
                  <w:szCs w:val="20"/>
                  <w:u w:val="single"/>
                </w:rPr>
                <w:t>here</w:t>
              </w:r>
            </w:hyperlink>
            <w:r>
              <w:rPr>
                <w:rFonts w:ascii="Gill Sans" w:eastAsia="Gill Sans" w:hAnsi="Gill Sans" w:cs="Gill Sans"/>
                <w:i/>
                <w:color w:val="F2F2F2"/>
                <w:sz w:val="20"/>
                <w:szCs w:val="20"/>
              </w:rPr>
              <w:t>)</w:t>
            </w:r>
          </w:p>
        </w:tc>
        <w:tc>
          <w:tcPr>
            <w:tcW w:w="7200" w:type="dxa"/>
            <w:shd w:val="clear" w:color="auto" w:fill="0067B9"/>
            <w:tcMar>
              <w:top w:w="100" w:type="dxa"/>
              <w:left w:w="100" w:type="dxa"/>
              <w:bottom w:w="100" w:type="dxa"/>
              <w:right w:w="100" w:type="dxa"/>
            </w:tcMar>
          </w:tcPr>
          <w:p w14:paraId="6FFC97FB"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i/>
                <w:color w:val="F2F2F2"/>
                <w:sz w:val="20"/>
                <w:szCs w:val="20"/>
              </w:rPr>
            </w:pPr>
            <w:r>
              <w:rPr>
                <w:rFonts w:ascii="Gill Sans" w:eastAsia="Gill Sans" w:hAnsi="Gill Sans" w:cs="Gill Sans"/>
                <w:b/>
                <w:color w:val="F2F2F2"/>
                <w:sz w:val="20"/>
                <w:szCs w:val="20"/>
              </w:rPr>
              <w:t>Rationale</w:t>
            </w:r>
            <w:r>
              <w:rPr>
                <w:rFonts w:ascii="Gill Sans" w:eastAsia="Gill Sans" w:hAnsi="Gill Sans" w:cs="Gill Sans"/>
                <w:color w:val="F2F2F2"/>
                <w:sz w:val="20"/>
                <w:szCs w:val="20"/>
              </w:rPr>
              <w:t xml:space="preserve"> </w:t>
            </w:r>
            <w:r>
              <w:rPr>
                <w:rFonts w:ascii="Gill Sans" w:eastAsia="Gill Sans" w:hAnsi="Gill Sans" w:cs="Gill Sans"/>
                <w:i/>
                <w:color w:val="F2F2F2"/>
                <w:sz w:val="20"/>
                <w:szCs w:val="20"/>
              </w:rPr>
              <w:t>(Why did you choose this one?)</w:t>
            </w:r>
          </w:p>
        </w:tc>
      </w:tr>
      <w:tr w:rsidR="007551AA" w14:paraId="288FF7D5" w14:textId="77777777" w:rsidTr="00467300">
        <w:trPr>
          <w:trHeight w:val="2697"/>
        </w:trPr>
        <w:tc>
          <w:tcPr>
            <w:tcW w:w="7200" w:type="dxa"/>
            <w:shd w:val="clear" w:color="auto" w:fill="auto"/>
            <w:tcMar>
              <w:top w:w="100" w:type="dxa"/>
              <w:left w:w="100" w:type="dxa"/>
              <w:bottom w:w="100" w:type="dxa"/>
              <w:right w:w="100" w:type="dxa"/>
            </w:tcMar>
          </w:tcPr>
          <w:p w14:paraId="119FFF75"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sz w:val="20"/>
                <w:szCs w:val="20"/>
              </w:rPr>
            </w:pPr>
            <w:r>
              <w:rPr>
                <w:rFonts w:ascii="Gill Sans" w:eastAsia="Gill Sans" w:hAnsi="Gill Sans" w:cs="Gill Sans"/>
                <w:i/>
                <w:sz w:val="20"/>
                <w:szCs w:val="20"/>
              </w:rPr>
              <w:lastRenderedPageBreak/>
              <w:t>Your responses:</w:t>
            </w:r>
          </w:p>
        </w:tc>
        <w:tc>
          <w:tcPr>
            <w:tcW w:w="7200" w:type="dxa"/>
            <w:shd w:val="clear" w:color="auto" w:fill="auto"/>
            <w:tcMar>
              <w:top w:w="100" w:type="dxa"/>
              <w:left w:w="100" w:type="dxa"/>
              <w:bottom w:w="100" w:type="dxa"/>
              <w:right w:w="100" w:type="dxa"/>
            </w:tcMar>
          </w:tcPr>
          <w:p w14:paraId="4217DD42"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tc>
      </w:tr>
    </w:tbl>
    <w:p w14:paraId="36236B77" w14:textId="77777777" w:rsidR="007551AA" w:rsidRDefault="001B62AF">
      <w:pPr>
        <w:pStyle w:val="Heading3"/>
      </w:pPr>
      <w:bookmarkStart w:id="21" w:name="_jitd0ge16oj7" w:colFirst="0" w:colLast="0"/>
      <w:bookmarkEnd w:id="21"/>
      <w:r>
        <w:t>PART B: DETERMINE REALISTIC OUTCOMES BASED ON ENTRY POINTS</w:t>
      </w:r>
    </w:p>
    <w:p w14:paraId="07DE79D8" w14:textId="77777777" w:rsidR="007551AA" w:rsidRDefault="001B62AF">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sz w:val="20"/>
          <w:szCs w:val="20"/>
        </w:rPr>
        <w:t xml:space="preserve"> Identify realistic outcomes based on the entry points you have identified using the discussion questions as a guide. </w:t>
      </w:r>
    </w:p>
    <w:p w14:paraId="7CF4FD20" w14:textId="77777777" w:rsidR="007551AA" w:rsidRDefault="001B62AF">
      <w:pPr>
        <w:spacing w:line="240" w:lineRule="auto"/>
        <w:rPr>
          <w:rFonts w:ascii="Gill Sans" w:eastAsia="Gill Sans" w:hAnsi="Gill Sans" w:cs="Gill Sans"/>
          <w:i/>
          <w:sz w:val="20"/>
          <w:szCs w:val="20"/>
        </w:rPr>
      </w:pPr>
      <w:r>
        <w:rPr>
          <w:rFonts w:ascii="Gill Sans" w:eastAsia="Gill Sans" w:hAnsi="Gill Sans" w:cs="Gill Sans"/>
          <w:i/>
          <w:sz w:val="20"/>
          <w:szCs w:val="20"/>
        </w:rPr>
        <w:t xml:space="preserve">Table: Desired future state guiding questions based on USAID's </w:t>
      </w:r>
      <w:hyperlink r:id="rId26">
        <w:r>
          <w:rPr>
            <w:rFonts w:ascii="Gill Sans" w:eastAsia="Gill Sans" w:hAnsi="Gill Sans" w:cs="Gill Sans"/>
            <w:i/>
            <w:color w:val="1155CC"/>
            <w:sz w:val="20"/>
            <w:szCs w:val="20"/>
            <w:u w:val="single"/>
          </w:rPr>
          <w:t>Applied Political Economy Analysis Framework</w:t>
        </w:r>
      </w:hyperlink>
      <w:r>
        <w:rPr>
          <w:rFonts w:ascii="Gill Sans" w:eastAsia="Gill Sans" w:hAnsi="Gill Sans" w:cs="Gill Sans"/>
          <w:i/>
          <w:sz w:val="20"/>
          <w:szCs w:val="20"/>
        </w:rPr>
        <w:t xml:space="preserve">, </w:t>
      </w:r>
      <w:hyperlink r:id="rId27">
        <w:r>
          <w:rPr>
            <w:rFonts w:ascii="Gill Sans" w:eastAsia="Gill Sans" w:hAnsi="Gill Sans" w:cs="Gill Sans"/>
            <w:i/>
            <w:color w:val="1155CC"/>
            <w:sz w:val="20"/>
            <w:szCs w:val="20"/>
            <w:u w:val="single"/>
          </w:rPr>
          <w:t>5Rs framework</w:t>
        </w:r>
      </w:hyperlink>
      <w:r>
        <w:rPr>
          <w:rFonts w:ascii="Gill Sans" w:eastAsia="Gill Sans" w:hAnsi="Gill Sans" w:cs="Gill Sans"/>
          <w:i/>
          <w:sz w:val="20"/>
          <w:szCs w:val="20"/>
        </w:rPr>
        <w:t xml:space="preserve">, and gender integration guidance. </w:t>
      </w:r>
    </w:p>
    <w:tbl>
      <w:tblPr>
        <w:tblStyle w:val="a5"/>
        <w:tblW w:w="13755"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590"/>
        <w:gridCol w:w="12165"/>
      </w:tblGrid>
      <w:tr w:rsidR="007551AA" w14:paraId="4B628CD2" w14:textId="77777777" w:rsidTr="00467300">
        <w:trPr>
          <w:trHeight w:val="525"/>
        </w:trPr>
        <w:tc>
          <w:tcPr>
            <w:tcW w:w="1590" w:type="dxa"/>
            <w:shd w:val="clear" w:color="auto" w:fill="0067B9"/>
          </w:tcPr>
          <w:p w14:paraId="5D9FB487" w14:textId="77777777" w:rsidR="007551AA" w:rsidRDefault="007551AA">
            <w:pPr>
              <w:rPr>
                <w:rFonts w:ascii="Gill Sans" w:eastAsia="Gill Sans" w:hAnsi="Gill Sans" w:cs="Gill Sans"/>
                <w:b/>
                <w:color w:val="F2F2F2"/>
                <w:sz w:val="20"/>
                <w:szCs w:val="20"/>
              </w:rPr>
            </w:pPr>
          </w:p>
        </w:tc>
        <w:tc>
          <w:tcPr>
            <w:tcW w:w="12165" w:type="dxa"/>
            <w:shd w:val="clear" w:color="auto" w:fill="0067B9"/>
          </w:tcPr>
          <w:p w14:paraId="52DD7B47" w14:textId="77777777" w:rsidR="007551AA" w:rsidRDefault="001B62AF">
            <w:pPr>
              <w:rPr>
                <w:rFonts w:ascii="Gill Sans" w:eastAsia="Gill Sans" w:hAnsi="Gill Sans" w:cs="Gill Sans"/>
                <w:b/>
                <w:color w:val="F2F2F2"/>
                <w:sz w:val="20"/>
                <w:szCs w:val="20"/>
              </w:rPr>
            </w:pPr>
            <w:r>
              <w:rPr>
                <w:rFonts w:ascii="Gill Sans" w:eastAsia="Gill Sans" w:hAnsi="Gill Sans" w:cs="Gill Sans"/>
                <w:b/>
                <w:color w:val="F2F2F2"/>
                <w:sz w:val="20"/>
                <w:szCs w:val="20"/>
              </w:rPr>
              <w:t>Questions to consider based on identified entry points</w:t>
            </w:r>
          </w:p>
          <w:p w14:paraId="15CF43A3" w14:textId="77777777" w:rsidR="007551AA" w:rsidRDefault="001B62AF">
            <w:pPr>
              <w:rPr>
                <w:rFonts w:ascii="Gill Sans" w:eastAsia="Gill Sans" w:hAnsi="Gill Sans" w:cs="Gill Sans"/>
                <w:i/>
                <w:color w:val="F2F2F2"/>
                <w:sz w:val="20"/>
                <w:szCs w:val="20"/>
              </w:rPr>
            </w:pPr>
            <w:r>
              <w:rPr>
                <w:rFonts w:ascii="Gill Sans" w:eastAsia="Gill Sans" w:hAnsi="Gill Sans" w:cs="Gill Sans"/>
                <w:i/>
                <w:color w:val="F2F2F2"/>
                <w:sz w:val="20"/>
                <w:szCs w:val="20"/>
              </w:rPr>
              <w:t>(Note: you do not need to answer each question; they are here as a guidepost to generate ideas &amp; discussion.)</w:t>
            </w:r>
          </w:p>
        </w:tc>
      </w:tr>
      <w:tr w:rsidR="007551AA" w14:paraId="0364333B" w14:textId="77777777" w:rsidTr="00467300">
        <w:trPr>
          <w:trHeight w:val="1050"/>
        </w:trPr>
        <w:tc>
          <w:tcPr>
            <w:tcW w:w="1590" w:type="dxa"/>
            <w:shd w:val="clear" w:color="auto" w:fill="0067B9"/>
          </w:tcPr>
          <w:p w14:paraId="1EC12E81" w14:textId="77777777" w:rsidR="007551AA" w:rsidRDefault="001B62AF">
            <w:pPr>
              <w:rPr>
                <w:rFonts w:ascii="Gill Sans" w:eastAsia="Gill Sans" w:hAnsi="Gill Sans" w:cs="Gill Sans"/>
                <w:b/>
                <w:color w:val="FFFFFF"/>
                <w:sz w:val="20"/>
                <w:szCs w:val="20"/>
              </w:rPr>
            </w:pPr>
            <w:r>
              <w:rPr>
                <w:rFonts w:ascii="Gill Sans" w:eastAsia="Gill Sans" w:hAnsi="Gill Sans" w:cs="Gill Sans"/>
                <w:b/>
                <w:color w:val="FFFFFF"/>
                <w:sz w:val="20"/>
                <w:szCs w:val="20"/>
              </w:rPr>
              <w:t>Overall outcomes</w:t>
            </w:r>
          </w:p>
        </w:tc>
        <w:tc>
          <w:tcPr>
            <w:tcW w:w="12165" w:type="dxa"/>
          </w:tcPr>
          <w:p w14:paraId="7421D903"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are the target outcomes around which you can define possible success based on the entry points identified? Are the target outcomes valued by local actors? Which ones?</w:t>
            </w:r>
          </w:p>
          <w:p w14:paraId="518F333D"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other positive outcomes can the future system produce? What negative outcomes can the future system stop producing?</w:t>
            </w:r>
          </w:p>
          <w:p w14:paraId="7DAD7B68"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unintended outcomes may emerge from the future system?</w:t>
            </w:r>
          </w:p>
        </w:tc>
      </w:tr>
      <w:tr w:rsidR="007551AA" w14:paraId="37A20840" w14:textId="77777777" w:rsidTr="00467300">
        <w:trPr>
          <w:trHeight w:val="1230"/>
        </w:trPr>
        <w:tc>
          <w:tcPr>
            <w:tcW w:w="13755" w:type="dxa"/>
            <w:gridSpan w:val="2"/>
          </w:tcPr>
          <w:p w14:paraId="360E0805"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t>Your responses:</w:t>
            </w:r>
          </w:p>
          <w:p w14:paraId="53567A63" w14:textId="77777777" w:rsidR="007551AA" w:rsidRDefault="007551AA">
            <w:pPr>
              <w:rPr>
                <w:rFonts w:ascii="Gill Sans" w:eastAsia="Gill Sans" w:hAnsi="Gill Sans" w:cs="Gill Sans"/>
                <w:sz w:val="20"/>
                <w:szCs w:val="20"/>
              </w:rPr>
            </w:pPr>
          </w:p>
        </w:tc>
      </w:tr>
      <w:tr w:rsidR="007551AA" w14:paraId="77955168" w14:textId="77777777" w:rsidTr="00467300">
        <w:trPr>
          <w:trHeight w:val="2235"/>
        </w:trPr>
        <w:tc>
          <w:tcPr>
            <w:tcW w:w="1590" w:type="dxa"/>
            <w:shd w:val="clear" w:color="auto" w:fill="0067B9"/>
          </w:tcPr>
          <w:p w14:paraId="5E234262" w14:textId="77777777" w:rsidR="007551AA" w:rsidRDefault="001B62AF">
            <w:pPr>
              <w:rPr>
                <w:rFonts w:ascii="Gill Sans" w:eastAsia="Gill Sans" w:hAnsi="Gill Sans" w:cs="Gill Sans"/>
                <w:color w:val="FFFFFF"/>
                <w:sz w:val="20"/>
                <w:szCs w:val="20"/>
              </w:rPr>
            </w:pPr>
            <w:r>
              <w:rPr>
                <w:rFonts w:ascii="Gill Sans" w:eastAsia="Gill Sans" w:hAnsi="Gill Sans" w:cs="Gill Sans"/>
                <w:b/>
                <w:color w:val="FFFFFF"/>
                <w:sz w:val="20"/>
                <w:szCs w:val="20"/>
              </w:rPr>
              <w:t>System level change</w:t>
            </w:r>
          </w:p>
        </w:tc>
        <w:tc>
          <w:tcPr>
            <w:tcW w:w="12165" w:type="dxa"/>
          </w:tcPr>
          <w:p w14:paraId="09B6A037" w14:textId="77777777" w:rsidR="007551AA" w:rsidRDefault="001B62AF">
            <w:pPr>
              <w:rPr>
                <w:rFonts w:ascii="Gill Sans" w:eastAsia="Gill Sans" w:hAnsi="Gill Sans" w:cs="Gill Sans"/>
                <w:sz w:val="20"/>
                <w:szCs w:val="20"/>
              </w:rPr>
            </w:pPr>
            <w:r>
              <w:rPr>
                <w:rFonts w:ascii="Gill Sans" w:eastAsia="Gill Sans" w:hAnsi="Gill Sans" w:cs="Gill Sans"/>
                <w:sz w:val="20"/>
                <w:szCs w:val="20"/>
              </w:rPr>
              <w:t>To enable the local system to function well, and based on the entry points identified:</w:t>
            </w:r>
          </w:p>
          <w:p w14:paraId="3E2D2610"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w:t>
            </w:r>
            <w:r>
              <w:rPr>
                <w:rFonts w:ascii="Gill Sans" w:eastAsia="Gill Sans" w:hAnsi="Gill Sans" w:cs="Gill Sans"/>
                <w:b/>
                <w:sz w:val="20"/>
                <w:szCs w:val="20"/>
              </w:rPr>
              <w:t xml:space="preserve"> rules</w:t>
            </w:r>
            <w:r>
              <w:rPr>
                <w:rFonts w:ascii="Gill Sans" w:eastAsia="Gill Sans" w:hAnsi="Gill Sans" w:cs="Gill Sans"/>
                <w:sz w:val="20"/>
                <w:szCs w:val="20"/>
              </w:rPr>
              <w:t xml:space="preserve"> (informal and formal) can realistically be changed?</w:t>
            </w:r>
          </w:p>
          <w:p w14:paraId="651A039C"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w:t>
            </w:r>
            <w:r>
              <w:rPr>
                <w:rFonts w:ascii="Gill Sans" w:eastAsia="Gill Sans" w:hAnsi="Gill Sans" w:cs="Gill Sans"/>
                <w:b/>
                <w:sz w:val="20"/>
                <w:szCs w:val="20"/>
              </w:rPr>
              <w:t xml:space="preserve">incentives </w:t>
            </w:r>
            <w:r>
              <w:rPr>
                <w:rFonts w:ascii="Gill Sans" w:eastAsia="Gill Sans" w:hAnsi="Gill Sans" w:cs="Gill Sans"/>
                <w:sz w:val="20"/>
                <w:szCs w:val="20"/>
              </w:rPr>
              <w:t>can realistically be changed?</w:t>
            </w:r>
          </w:p>
          <w:p w14:paraId="320962AC"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changes in </w:t>
            </w:r>
            <w:r>
              <w:rPr>
                <w:rFonts w:ascii="Gill Sans" w:eastAsia="Gill Sans" w:hAnsi="Gill Sans" w:cs="Gill Sans"/>
                <w:b/>
                <w:sz w:val="20"/>
                <w:szCs w:val="20"/>
              </w:rPr>
              <w:t>relationships</w:t>
            </w:r>
            <w:r>
              <w:rPr>
                <w:rFonts w:ascii="Gill Sans" w:eastAsia="Gill Sans" w:hAnsi="Gill Sans" w:cs="Gill Sans"/>
                <w:sz w:val="20"/>
                <w:szCs w:val="20"/>
              </w:rPr>
              <w:t xml:space="preserve"> between actors can be realistically achieved?</w:t>
            </w:r>
          </w:p>
          <w:p w14:paraId="2D1B22A6"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changes in</w:t>
            </w:r>
            <w:r>
              <w:rPr>
                <w:rFonts w:ascii="Gill Sans" w:eastAsia="Gill Sans" w:hAnsi="Gill Sans" w:cs="Gill Sans"/>
                <w:b/>
                <w:sz w:val="20"/>
                <w:szCs w:val="20"/>
              </w:rPr>
              <w:t xml:space="preserve"> power dynamics and gender relations</w:t>
            </w:r>
            <w:r>
              <w:rPr>
                <w:rFonts w:ascii="Gill Sans" w:eastAsia="Gill Sans" w:hAnsi="Gill Sans" w:cs="Gill Sans"/>
                <w:sz w:val="20"/>
                <w:szCs w:val="20"/>
              </w:rPr>
              <w:t xml:space="preserve"> between actors can be realistically achieved?</w:t>
            </w:r>
          </w:p>
          <w:p w14:paraId="050CFCB2"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w:t>
            </w:r>
            <w:r>
              <w:rPr>
                <w:rFonts w:ascii="Gill Sans" w:eastAsia="Gill Sans" w:hAnsi="Gill Sans" w:cs="Gill Sans"/>
                <w:b/>
                <w:sz w:val="20"/>
                <w:szCs w:val="20"/>
              </w:rPr>
              <w:t xml:space="preserve"> roles </w:t>
            </w:r>
            <w:r>
              <w:rPr>
                <w:rFonts w:ascii="Gill Sans" w:eastAsia="Gill Sans" w:hAnsi="Gill Sans" w:cs="Gill Sans"/>
                <w:sz w:val="20"/>
                <w:szCs w:val="20"/>
              </w:rPr>
              <w:t>can be realistically added, subtracted, or changed? Consider also gender roles here.</w:t>
            </w:r>
          </w:p>
          <w:p w14:paraId="5E46E997" w14:textId="77777777" w:rsidR="007551AA" w:rsidRDefault="001B62AF">
            <w:pPr>
              <w:numPr>
                <w:ilvl w:val="0"/>
                <w:numId w:val="3"/>
              </w:numPr>
              <w:ind w:left="360"/>
              <w:rPr>
                <w:sz w:val="20"/>
                <w:szCs w:val="20"/>
              </w:rPr>
            </w:pPr>
            <w:r>
              <w:rPr>
                <w:rFonts w:ascii="Gill Sans" w:eastAsia="Gill Sans" w:hAnsi="Gill Sans" w:cs="Gill Sans"/>
                <w:sz w:val="20"/>
                <w:szCs w:val="20"/>
              </w:rPr>
              <w:t xml:space="preserve">What </w:t>
            </w:r>
            <w:r>
              <w:rPr>
                <w:rFonts w:ascii="Gill Sans" w:eastAsia="Gill Sans" w:hAnsi="Gill Sans" w:cs="Gill Sans"/>
                <w:b/>
                <w:sz w:val="20"/>
                <w:szCs w:val="20"/>
              </w:rPr>
              <w:t>barriers</w:t>
            </w:r>
            <w:r>
              <w:rPr>
                <w:rFonts w:ascii="Gill Sans" w:eastAsia="Gill Sans" w:hAnsi="Gill Sans" w:cs="Gill Sans"/>
                <w:sz w:val="20"/>
                <w:szCs w:val="20"/>
              </w:rPr>
              <w:t xml:space="preserve"> can realistically be removed or reduced to achieve equitable outcomes among target groups?</w:t>
            </w:r>
          </w:p>
          <w:p w14:paraId="617C3725"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changes in </w:t>
            </w:r>
            <w:r>
              <w:rPr>
                <w:rFonts w:ascii="Gill Sans" w:eastAsia="Gill Sans" w:hAnsi="Gill Sans" w:cs="Gill Sans"/>
                <w:b/>
                <w:sz w:val="20"/>
                <w:szCs w:val="20"/>
              </w:rPr>
              <w:t>resource</w:t>
            </w:r>
            <w:r>
              <w:rPr>
                <w:rFonts w:ascii="Gill Sans" w:eastAsia="Gill Sans" w:hAnsi="Gill Sans" w:cs="Gill Sans"/>
                <w:sz w:val="20"/>
                <w:szCs w:val="20"/>
              </w:rPr>
              <w:t xml:space="preserve"> flows or </w:t>
            </w:r>
            <w:r>
              <w:rPr>
                <w:rFonts w:ascii="Gill Sans" w:eastAsia="Gill Sans" w:hAnsi="Gill Sans" w:cs="Gill Sans"/>
                <w:b/>
                <w:sz w:val="20"/>
                <w:szCs w:val="20"/>
              </w:rPr>
              <w:t>control of resources</w:t>
            </w:r>
            <w:r>
              <w:rPr>
                <w:rFonts w:ascii="Gill Sans" w:eastAsia="Gill Sans" w:hAnsi="Gill Sans" w:cs="Gill Sans"/>
                <w:sz w:val="20"/>
                <w:szCs w:val="20"/>
              </w:rPr>
              <w:t xml:space="preserve"> can be realistically achieved?</w:t>
            </w:r>
          </w:p>
          <w:p w14:paraId="755C78DB" w14:textId="77777777" w:rsidR="007551AA" w:rsidRDefault="001B62AF">
            <w:pPr>
              <w:numPr>
                <w:ilvl w:val="0"/>
                <w:numId w:val="3"/>
              </w:numPr>
              <w:ind w:left="360"/>
              <w:rPr>
                <w:sz w:val="20"/>
                <w:szCs w:val="20"/>
              </w:rPr>
            </w:pPr>
            <w:r>
              <w:rPr>
                <w:rFonts w:ascii="Gill Sans" w:eastAsia="Gill Sans" w:hAnsi="Gill Sans" w:cs="Gill Sans"/>
                <w:sz w:val="20"/>
                <w:szCs w:val="20"/>
              </w:rPr>
              <w:t xml:space="preserve">What </w:t>
            </w:r>
            <w:r>
              <w:rPr>
                <w:rFonts w:ascii="Gill Sans" w:eastAsia="Gill Sans" w:hAnsi="Gill Sans" w:cs="Gill Sans"/>
                <w:b/>
                <w:sz w:val="20"/>
                <w:szCs w:val="20"/>
              </w:rPr>
              <w:t>opportunities</w:t>
            </w:r>
            <w:r>
              <w:rPr>
                <w:rFonts w:ascii="Gill Sans" w:eastAsia="Gill Sans" w:hAnsi="Gill Sans" w:cs="Gill Sans"/>
                <w:sz w:val="20"/>
                <w:szCs w:val="20"/>
              </w:rPr>
              <w:t xml:space="preserve"> can realistically be created for previously under-represented or under-served groups?</w:t>
            </w:r>
          </w:p>
        </w:tc>
      </w:tr>
      <w:tr w:rsidR="007551AA" w14:paraId="631F8629" w14:textId="77777777" w:rsidTr="00467300">
        <w:trPr>
          <w:trHeight w:val="1245"/>
        </w:trPr>
        <w:tc>
          <w:tcPr>
            <w:tcW w:w="13755" w:type="dxa"/>
            <w:gridSpan w:val="2"/>
          </w:tcPr>
          <w:p w14:paraId="3660F9B2"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4157DF55" w14:textId="77777777" w:rsidR="007551AA" w:rsidRDefault="007551AA">
            <w:pPr>
              <w:rPr>
                <w:rFonts w:ascii="Gill Sans" w:eastAsia="Gill Sans" w:hAnsi="Gill Sans" w:cs="Gill Sans"/>
                <w:sz w:val="20"/>
                <w:szCs w:val="20"/>
              </w:rPr>
            </w:pPr>
          </w:p>
        </w:tc>
      </w:tr>
      <w:tr w:rsidR="007551AA" w14:paraId="394E2DEB" w14:textId="77777777" w:rsidTr="00467300">
        <w:trPr>
          <w:trHeight w:val="840"/>
        </w:trPr>
        <w:tc>
          <w:tcPr>
            <w:tcW w:w="1590" w:type="dxa"/>
            <w:shd w:val="clear" w:color="auto" w:fill="0067B9"/>
          </w:tcPr>
          <w:p w14:paraId="4B6ABB45" w14:textId="77777777" w:rsidR="007551AA" w:rsidRDefault="001B62AF">
            <w:pPr>
              <w:rPr>
                <w:rFonts w:ascii="Gill Sans" w:eastAsia="Gill Sans" w:hAnsi="Gill Sans" w:cs="Gill Sans"/>
                <w:b/>
                <w:color w:val="FFFFFF"/>
                <w:sz w:val="20"/>
                <w:szCs w:val="20"/>
              </w:rPr>
            </w:pPr>
            <w:r>
              <w:rPr>
                <w:rFonts w:ascii="Gill Sans" w:eastAsia="Gill Sans" w:hAnsi="Gill Sans" w:cs="Gill Sans"/>
                <w:b/>
                <w:color w:val="FFFFFF"/>
                <w:sz w:val="20"/>
                <w:szCs w:val="20"/>
              </w:rPr>
              <w:t>Individual change</w:t>
            </w:r>
          </w:p>
        </w:tc>
        <w:tc>
          <w:tcPr>
            <w:tcW w:w="12165" w:type="dxa"/>
          </w:tcPr>
          <w:p w14:paraId="589F20E1" w14:textId="77777777" w:rsidR="007551AA" w:rsidRDefault="001B62AF">
            <w:pPr>
              <w:spacing w:line="266" w:lineRule="auto"/>
              <w:rPr>
                <w:rFonts w:ascii="Gill Sans" w:eastAsia="Gill Sans" w:hAnsi="Gill Sans" w:cs="Gill Sans"/>
                <w:sz w:val="20"/>
                <w:szCs w:val="20"/>
              </w:rPr>
            </w:pPr>
            <w:r>
              <w:rPr>
                <w:rFonts w:ascii="Gill Sans" w:eastAsia="Gill Sans" w:hAnsi="Gill Sans" w:cs="Gill Sans"/>
                <w:sz w:val="20"/>
                <w:szCs w:val="20"/>
              </w:rPr>
              <w:t>To enable the local system to function well, and based on the entry points identified:</w:t>
            </w:r>
          </w:p>
          <w:p w14:paraId="6BBD3745" w14:textId="77777777" w:rsidR="007551AA" w:rsidRDefault="001B62AF">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w:t>
            </w:r>
            <w:r>
              <w:rPr>
                <w:rFonts w:ascii="Gill Sans" w:eastAsia="Gill Sans" w:hAnsi="Gill Sans" w:cs="Gill Sans"/>
                <w:b/>
                <w:sz w:val="20"/>
                <w:szCs w:val="20"/>
              </w:rPr>
              <w:t xml:space="preserve"> </w:t>
            </w:r>
            <w:r>
              <w:rPr>
                <w:rFonts w:ascii="Gill Sans" w:eastAsia="Gill Sans" w:hAnsi="Gill Sans" w:cs="Gill Sans"/>
                <w:sz w:val="20"/>
                <w:szCs w:val="20"/>
              </w:rPr>
              <w:t xml:space="preserve">changes in </w:t>
            </w:r>
            <w:r>
              <w:rPr>
                <w:rFonts w:ascii="Gill Sans" w:eastAsia="Gill Sans" w:hAnsi="Gill Sans" w:cs="Gill Sans"/>
                <w:b/>
                <w:sz w:val="20"/>
                <w:szCs w:val="20"/>
              </w:rPr>
              <w:t>knowledge, skills, mindsets, or mental models</w:t>
            </w:r>
            <w:r>
              <w:rPr>
                <w:rFonts w:ascii="Gill Sans" w:eastAsia="Gill Sans" w:hAnsi="Gill Sans" w:cs="Gill Sans"/>
                <w:sz w:val="20"/>
                <w:szCs w:val="20"/>
              </w:rPr>
              <w:t xml:space="preserve"> can realistically be achieved?</w:t>
            </w:r>
          </w:p>
          <w:p w14:paraId="54FE429C" w14:textId="77777777" w:rsidR="007551AA" w:rsidRDefault="001B62AF">
            <w:pPr>
              <w:numPr>
                <w:ilvl w:val="0"/>
                <w:numId w:val="3"/>
              </w:numPr>
              <w:ind w:left="360"/>
              <w:rPr>
                <w:sz w:val="20"/>
                <w:szCs w:val="20"/>
              </w:rPr>
            </w:pPr>
            <w:r>
              <w:rPr>
                <w:rFonts w:ascii="Gill Sans" w:eastAsia="Gill Sans" w:hAnsi="Gill Sans" w:cs="Gill Sans"/>
                <w:sz w:val="20"/>
                <w:szCs w:val="20"/>
              </w:rPr>
              <w:t xml:space="preserve">What changes in </w:t>
            </w:r>
            <w:r>
              <w:rPr>
                <w:rFonts w:ascii="Gill Sans" w:eastAsia="Gill Sans" w:hAnsi="Gill Sans" w:cs="Gill Sans"/>
                <w:b/>
                <w:sz w:val="20"/>
                <w:szCs w:val="20"/>
              </w:rPr>
              <w:t>behavior</w:t>
            </w:r>
            <w:r>
              <w:rPr>
                <w:rFonts w:ascii="Gill Sans" w:eastAsia="Gill Sans" w:hAnsi="Gill Sans" w:cs="Gill Sans"/>
                <w:sz w:val="20"/>
                <w:szCs w:val="20"/>
              </w:rPr>
              <w:t xml:space="preserve"> can be realistically achieved?</w:t>
            </w:r>
          </w:p>
        </w:tc>
      </w:tr>
      <w:tr w:rsidR="007551AA" w14:paraId="57780850" w14:textId="77777777" w:rsidTr="00467300">
        <w:trPr>
          <w:trHeight w:val="1115"/>
        </w:trPr>
        <w:tc>
          <w:tcPr>
            <w:tcW w:w="13755" w:type="dxa"/>
            <w:gridSpan w:val="2"/>
          </w:tcPr>
          <w:p w14:paraId="074462A5" w14:textId="77777777" w:rsidR="007551AA" w:rsidRDefault="001B62AF">
            <w:pPr>
              <w:rPr>
                <w:rFonts w:ascii="Gill Sans" w:eastAsia="Gill Sans" w:hAnsi="Gill Sans" w:cs="Gill Sans"/>
                <w:sz w:val="20"/>
                <w:szCs w:val="20"/>
              </w:rPr>
            </w:pPr>
            <w:r>
              <w:rPr>
                <w:rFonts w:ascii="Gill Sans" w:eastAsia="Gill Sans" w:hAnsi="Gill Sans" w:cs="Gill Sans"/>
                <w:i/>
                <w:sz w:val="20"/>
                <w:szCs w:val="20"/>
              </w:rPr>
              <w:t>Your responses:</w:t>
            </w:r>
          </w:p>
          <w:p w14:paraId="65891859" w14:textId="77777777" w:rsidR="007551AA" w:rsidRDefault="007551AA">
            <w:pPr>
              <w:rPr>
                <w:rFonts w:ascii="Gill Sans" w:eastAsia="Gill Sans" w:hAnsi="Gill Sans" w:cs="Gill Sans"/>
                <w:sz w:val="20"/>
                <w:szCs w:val="20"/>
              </w:rPr>
            </w:pPr>
          </w:p>
        </w:tc>
      </w:tr>
    </w:tbl>
    <w:p w14:paraId="32E3DA2D" w14:textId="77777777" w:rsidR="007551AA" w:rsidRDefault="001B62AF">
      <w:pPr>
        <w:pStyle w:val="Heading3"/>
        <w:spacing w:line="240" w:lineRule="auto"/>
      </w:pPr>
      <w:bookmarkStart w:id="22" w:name="_don64lrrea6a" w:colFirst="0" w:colLast="0"/>
      <w:bookmarkEnd w:id="22"/>
      <w:r>
        <w:t>PART C: REVIEW OUTCOMES IDENTIFIED</w:t>
      </w:r>
    </w:p>
    <w:p w14:paraId="6A35C683" w14:textId="77777777" w:rsidR="007551AA" w:rsidRDefault="001B62AF">
      <w:pPr>
        <w:spacing w:line="240" w:lineRule="auto"/>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Review the outcomes you have brainstormed using the discussion questions below; then, </w:t>
      </w:r>
      <w:proofErr w:type="gramStart"/>
      <w:r>
        <w:rPr>
          <w:rFonts w:ascii="Gill Sans" w:eastAsia="Gill Sans" w:hAnsi="Gill Sans" w:cs="Gill Sans"/>
          <w:sz w:val="20"/>
          <w:szCs w:val="20"/>
        </w:rPr>
        <w:t>make adjustments</w:t>
      </w:r>
      <w:proofErr w:type="gramEnd"/>
      <w:r>
        <w:rPr>
          <w:rFonts w:ascii="Gill Sans" w:eastAsia="Gill Sans" w:hAnsi="Gill Sans" w:cs="Gill Sans"/>
          <w:sz w:val="20"/>
          <w:szCs w:val="20"/>
        </w:rPr>
        <w:t xml:space="preserve"> as needed above.</w:t>
      </w:r>
    </w:p>
    <w:p w14:paraId="2C0D8B73" w14:textId="77777777" w:rsidR="007551AA" w:rsidRDefault="001B62AF">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Are these the </w:t>
      </w:r>
      <w:proofErr w:type="gramStart"/>
      <w:r>
        <w:rPr>
          <w:rFonts w:ascii="Gill Sans" w:eastAsia="Gill Sans" w:hAnsi="Gill Sans" w:cs="Gill Sans"/>
          <w:sz w:val="20"/>
          <w:szCs w:val="20"/>
        </w:rPr>
        <w:t>highest level</w:t>
      </w:r>
      <w:proofErr w:type="gramEnd"/>
      <w:r>
        <w:rPr>
          <w:rFonts w:ascii="Gill Sans" w:eastAsia="Gill Sans" w:hAnsi="Gill Sans" w:cs="Gill Sans"/>
          <w:sz w:val="20"/>
          <w:szCs w:val="20"/>
        </w:rPr>
        <w:t xml:space="preserve"> outcomes we can hope to achieve or contribute to within the local system during the program period?</w:t>
      </w:r>
    </w:p>
    <w:p w14:paraId="1EAB77EC" w14:textId="77777777" w:rsidR="007551AA" w:rsidRDefault="001B62AF">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Are they outcomes (changes in the local system) and not outputs (project deliverables)?</w:t>
      </w:r>
    </w:p>
    <w:p w14:paraId="3324549A" w14:textId="77777777" w:rsidR="007551AA" w:rsidRDefault="001B62AF">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Are there SMART outcomes: specific, measurable, achievable, realistic, and time-bound? Why do you think they are likely to be achieved? Are there any outcomes that are unrealistic given the local context or the amount of time and money available? (Note the connection here to monitoring during implementation.) </w:t>
      </w:r>
    </w:p>
    <w:p w14:paraId="13CE76CF" w14:textId="77777777" w:rsidR="007551AA" w:rsidRDefault="001B62AF">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How are the outcomes related to each other? Do certain outcomes need to happen before others? (Note the connection here to assumptions.)</w:t>
      </w:r>
    </w:p>
    <w:p w14:paraId="72B09506" w14:textId="77777777" w:rsidR="007551AA" w:rsidRDefault="001B62AF">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Can the program be solely responsible for these outcomes? Or do other actors outside of the program need to contribute to achieve these outcomes? (Note the connection here to assumptions.)</w:t>
      </w:r>
    </w:p>
    <w:p w14:paraId="7B51FF5D" w14:textId="77777777" w:rsidR="007551AA" w:rsidRDefault="007551AA">
      <w:pPr>
        <w:spacing w:after="0" w:line="276" w:lineRule="auto"/>
        <w:rPr>
          <w:rFonts w:ascii="Gill Sans" w:eastAsia="Gill Sans" w:hAnsi="Gill Sans" w:cs="Gill Sans"/>
          <w:sz w:val="20"/>
          <w:szCs w:val="20"/>
        </w:rPr>
      </w:pPr>
    </w:p>
    <w:p w14:paraId="13BE7A1D" w14:textId="77777777" w:rsidR="007551AA" w:rsidRDefault="001B62AF">
      <w:pPr>
        <w:rPr>
          <w:rFonts w:ascii="Gill Sans" w:eastAsia="Gill Sans" w:hAnsi="Gill Sans" w:cs="Gill Sans"/>
          <w:b/>
          <w:sz w:val="20"/>
          <w:szCs w:val="20"/>
        </w:rPr>
      </w:pPr>
      <w:r>
        <w:rPr>
          <w:rFonts w:ascii="Gill Sans" w:eastAsia="Gill Sans" w:hAnsi="Gill Sans" w:cs="Gill Sans"/>
          <w:b/>
          <w:color w:val="BA0C2F"/>
          <w:sz w:val="20"/>
          <w:szCs w:val="20"/>
        </w:rPr>
        <w:t>CONNECTION TO MONITORING, EVALUATION &amp; LEARNING DURING IMPLEMENTATION:</w:t>
      </w:r>
      <w:r>
        <w:rPr>
          <w:rFonts w:ascii="Gill Sans" w:eastAsia="Gill Sans" w:hAnsi="Gill Sans" w:cs="Gill Sans"/>
          <w:color w:val="BA0C2F"/>
          <w:sz w:val="20"/>
          <w:szCs w:val="20"/>
        </w:rPr>
        <w:t xml:space="preserve"> </w:t>
      </w:r>
      <w:r>
        <w:rPr>
          <w:rFonts w:ascii="Gill Sans" w:eastAsia="Gill Sans" w:hAnsi="Gill Sans" w:cs="Gill Sans"/>
          <w:sz w:val="20"/>
          <w:szCs w:val="20"/>
        </w:rPr>
        <w:t xml:space="preserve">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during implementation. This step will set you up for more meaningful and effective monitoring of key outcomes during implementation.</w:t>
      </w:r>
    </w:p>
    <w:p w14:paraId="0D5F7099" w14:textId="69A42C8E" w:rsidR="007551AA" w:rsidRDefault="00264A8C">
      <w:pPr>
        <w:pStyle w:val="Heading2"/>
      </w:pPr>
      <w:bookmarkStart w:id="23" w:name="_5m00urfnh4pc" w:colFirst="0" w:colLast="0"/>
      <w:bookmarkEnd w:id="23"/>
      <w:r>
        <w:rPr>
          <w:noProof/>
        </w:rPr>
        <w:lastRenderedPageBreak/>
        <w:drawing>
          <wp:anchor distT="114300" distB="114300" distL="114300" distR="114300" simplePos="0" relativeHeight="251662336" behindDoc="0" locked="0" layoutInCell="1" hidden="0" allowOverlap="1" wp14:anchorId="55DD07F3" wp14:editId="28720594">
            <wp:simplePos x="0" y="0"/>
            <wp:positionH relativeFrom="page">
              <wp:posOffset>428625</wp:posOffset>
            </wp:positionH>
            <wp:positionV relativeFrom="page">
              <wp:posOffset>744220</wp:posOffset>
            </wp:positionV>
            <wp:extent cx="595313" cy="595313"/>
            <wp:effectExtent l="0" t="0" r="0" b="0"/>
            <wp:wrapSquare wrapText="right" distT="114300" distB="114300" distL="114300" distR="114300"/>
            <wp:docPr id="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5.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595313" cy="595313"/>
                    </a:xfrm>
                    <a:prstGeom prst="rect">
                      <a:avLst/>
                    </a:prstGeom>
                    <a:ln/>
                  </pic:spPr>
                </pic:pic>
              </a:graphicData>
            </a:graphic>
          </wp:anchor>
        </w:drawing>
      </w:r>
      <w:r w:rsidR="001B62AF">
        <w:t>STEP 4</w:t>
      </w:r>
      <w:r w:rsidR="001B62AF">
        <w:br/>
        <w:t xml:space="preserve">DESIGN THE HOW: INTERVENTIONS </w:t>
      </w:r>
    </w:p>
    <w:p w14:paraId="216F4AB1" w14:textId="24519A96" w:rsidR="007551AA" w:rsidRDefault="001B62AF">
      <w:pPr>
        <w:spacing w:after="0" w:line="276" w:lineRule="auto"/>
        <w:rPr>
          <w:rFonts w:ascii="Gill Sans" w:eastAsia="Gill Sans" w:hAnsi="Gill Sans" w:cs="Gill Sans"/>
          <w:b/>
          <w:sz w:val="20"/>
          <w:szCs w:val="20"/>
        </w:rPr>
      </w:pPr>
      <w:r>
        <w:rPr>
          <w:rFonts w:ascii="Gill Sans" w:eastAsia="Gill Sans" w:hAnsi="Gill Sans" w:cs="Gill Sans"/>
          <w:b/>
          <w:sz w:val="20"/>
          <w:szCs w:val="20"/>
        </w:rPr>
        <w:br/>
      </w:r>
    </w:p>
    <w:p w14:paraId="4591291D" w14:textId="6D86C886" w:rsidR="007551AA" w:rsidRDefault="001B62AF">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 xml:space="preserve">WHY? </w:t>
      </w:r>
      <w:r>
        <w:rPr>
          <w:rFonts w:ascii="Gill Sans" w:eastAsia="Gill Sans" w:hAnsi="Gill Sans" w:cs="Gill Sans"/>
          <w:sz w:val="20"/>
          <w:szCs w:val="20"/>
        </w:rPr>
        <w:t>Participants are starting to build a coherent narrative in this step, leading directly into Step 5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products). This step also helps participants integrate and synthesize all they have talked about in previous steps.</w:t>
      </w:r>
    </w:p>
    <w:p w14:paraId="6CE31BF1" w14:textId="4842751E" w:rsidR="007551AA" w:rsidRDefault="007551AA">
      <w:pPr>
        <w:spacing w:after="0" w:line="276" w:lineRule="auto"/>
        <w:rPr>
          <w:rFonts w:ascii="Gill Sans" w:eastAsia="Gill Sans" w:hAnsi="Gill Sans" w:cs="Gill Sans"/>
          <w:b/>
          <w:sz w:val="20"/>
          <w:szCs w:val="20"/>
        </w:rPr>
      </w:pPr>
    </w:p>
    <w:p w14:paraId="5FB3E7A8" w14:textId="66EBFD28" w:rsidR="007551AA" w:rsidRDefault="001B62AF">
      <w:pPr>
        <w:spacing w:after="0" w:line="276" w:lineRule="auto"/>
        <w:rPr>
          <w:rFonts w:ascii="Gill Sans" w:eastAsia="Gill Sans" w:hAnsi="Gill Sans" w:cs="Gill Sans"/>
          <w:b/>
          <w:sz w:val="20"/>
          <w:szCs w:val="20"/>
        </w:rPr>
      </w:pPr>
      <w:r>
        <w:rPr>
          <w:rFonts w:ascii="Gill Sans" w:eastAsia="Gill Sans" w:hAnsi="Gill Sans" w:cs="Gill Sans"/>
          <w:b/>
          <w:color w:val="BA0C2F"/>
          <w:sz w:val="20"/>
          <w:szCs w:val="20"/>
        </w:rPr>
        <w:t xml:space="preserve">PRO-TIP: </w:t>
      </w:r>
      <w:r>
        <w:rPr>
          <w:rFonts w:ascii="Gill Sans" w:eastAsia="Gill Sans" w:hAnsi="Gill Sans" w:cs="Gill Sans"/>
          <w:sz w:val="20"/>
          <w:szCs w:val="20"/>
        </w:rPr>
        <w:t>It is important throughout, but particularly here, to identify your assumptions about how change will happen. These assumptions may start to become most obvious in this step.</w:t>
      </w:r>
    </w:p>
    <w:p w14:paraId="13CB02A8" w14:textId="376F6588" w:rsidR="007551AA" w:rsidRDefault="001B62AF">
      <w:pPr>
        <w:pStyle w:val="Heading3"/>
        <w:spacing w:line="240" w:lineRule="auto"/>
      </w:pPr>
      <w:bookmarkStart w:id="24" w:name="_dlpu5wgmqafa" w:colFirst="0" w:colLast="0"/>
      <w:bookmarkEnd w:id="24"/>
      <w:r>
        <w:t>PART A: BRAINSTORM INTERVENTIONS &amp; ASSUMPTIONS</w:t>
      </w:r>
    </w:p>
    <w:p w14:paraId="6E31ACB6" w14:textId="77777777" w:rsidR="007551AA" w:rsidRDefault="001B62AF">
      <w:pPr>
        <w:rPr>
          <w:rFonts w:ascii="Gill Sans" w:eastAsia="Gill Sans" w:hAnsi="Gill Sans" w:cs="Gill Sans"/>
          <w:i/>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Brainstorm interventions based on your desired future state and entry points using the tables and discussion questions embedded below. The first three boxes (current state, desired future state, and entry points) are discussions you have already had that simply need to be summarized; boxes 4 and 5 are new discussions in this step. Start with (1) desired future state (which priority outcomes are you ultimately working toward?) → then move to the (2) current state vis-a-vis those </w:t>
      </w:r>
      <w:proofErr w:type="gramStart"/>
      <w:r>
        <w:rPr>
          <w:rFonts w:ascii="Gill Sans" w:eastAsia="Gill Sans" w:hAnsi="Gill Sans" w:cs="Gill Sans"/>
          <w:sz w:val="20"/>
          <w:szCs w:val="20"/>
        </w:rPr>
        <w:t>outcomes  →</w:t>
      </w:r>
      <w:proofErr w:type="gramEnd"/>
      <w:r>
        <w:rPr>
          <w:rFonts w:ascii="Gill Sans" w:eastAsia="Gill Sans" w:hAnsi="Gill Sans" w:cs="Gill Sans"/>
          <w:sz w:val="20"/>
          <w:szCs w:val="20"/>
        </w:rPr>
        <w:t xml:space="preserve"> then considering your (3) entry points → identify (4) interventions that bridge the gap between the current state and the desired future state and finally → (5) assumptions that we are making based on how we think change might happen. </w:t>
      </w:r>
      <w:r>
        <w:rPr>
          <w:rFonts w:ascii="Gill Sans" w:eastAsia="Gill Sans" w:hAnsi="Gill Sans" w:cs="Gill Sans"/>
          <w:i/>
          <w:sz w:val="20"/>
          <w:szCs w:val="20"/>
        </w:rPr>
        <w:t xml:space="preserve">If you have distinctly different outcomes under your program, we recommend having one table per outcome. </w:t>
      </w:r>
    </w:p>
    <w:p w14:paraId="02BBBF7A" w14:textId="77777777" w:rsidR="007551AA" w:rsidRDefault="001B62AF">
      <w:pPr>
        <w:pStyle w:val="Heading5"/>
      </w:pPr>
      <w:bookmarkStart w:id="25" w:name="_41k86eg64myb" w:colFirst="0" w:colLast="0"/>
      <w:bookmarkEnd w:id="25"/>
      <w:r>
        <w:t>Table 1: Brainstorming interventions and assumptions based on previous steps</w:t>
      </w:r>
    </w:p>
    <w:tbl>
      <w:tblPr>
        <w:tblStyle w:val="a6"/>
        <w:tblW w:w="13773"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620" w:firstRow="1" w:lastRow="0" w:firstColumn="0" w:lastColumn="0" w:noHBand="1" w:noVBand="1"/>
      </w:tblPr>
      <w:tblGrid>
        <w:gridCol w:w="1965"/>
        <w:gridCol w:w="5904"/>
        <w:gridCol w:w="5904"/>
      </w:tblGrid>
      <w:tr w:rsidR="007551AA" w14:paraId="56E539C8" w14:textId="77777777" w:rsidTr="00467300">
        <w:trPr>
          <w:trHeight w:val="750"/>
        </w:trPr>
        <w:tc>
          <w:tcPr>
            <w:tcW w:w="1965" w:type="dxa"/>
            <w:vMerge w:val="restart"/>
            <w:shd w:val="clear" w:color="auto" w:fill="auto"/>
            <w:tcMar>
              <w:top w:w="100" w:type="dxa"/>
              <w:left w:w="100" w:type="dxa"/>
              <w:bottom w:w="100" w:type="dxa"/>
              <w:right w:w="100" w:type="dxa"/>
            </w:tcMar>
          </w:tcPr>
          <w:p w14:paraId="77AD5A72" w14:textId="77777777" w:rsidR="007551AA" w:rsidRDefault="007551AA">
            <w:pPr>
              <w:widowControl w:val="0"/>
              <w:spacing w:after="0" w:line="240" w:lineRule="auto"/>
              <w:jc w:val="center"/>
              <w:rPr>
                <w:rFonts w:ascii="Gill Sans" w:eastAsia="Gill Sans" w:hAnsi="Gill Sans" w:cs="Gill Sans"/>
                <w:b/>
                <w:sz w:val="20"/>
                <w:szCs w:val="20"/>
              </w:rPr>
            </w:pPr>
          </w:p>
          <w:p w14:paraId="5073D149" w14:textId="77777777" w:rsidR="007551AA" w:rsidRDefault="007551AA">
            <w:pPr>
              <w:widowControl w:val="0"/>
              <w:spacing w:after="0" w:line="240" w:lineRule="auto"/>
              <w:jc w:val="center"/>
              <w:rPr>
                <w:rFonts w:ascii="Gill Sans" w:eastAsia="Gill Sans" w:hAnsi="Gill Sans" w:cs="Gill Sans"/>
                <w:sz w:val="20"/>
                <w:szCs w:val="20"/>
              </w:rPr>
            </w:pPr>
          </w:p>
          <w:p w14:paraId="0630B078" w14:textId="77777777" w:rsidR="007551AA" w:rsidRDefault="007551AA">
            <w:pPr>
              <w:widowControl w:val="0"/>
              <w:spacing w:after="0" w:line="240" w:lineRule="auto"/>
              <w:jc w:val="center"/>
              <w:rPr>
                <w:rFonts w:ascii="Gill Sans" w:eastAsia="Gill Sans" w:hAnsi="Gill Sans" w:cs="Gill Sans"/>
                <w:i/>
                <w:sz w:val="20"/>
                <w:szCs w:val="20"/>
              </w:rPr>
            </w:pPr>
          </w:p>
        </w:tc>
        <w:tc>
          <w:tcPr>
            <w:tcW w:w="5904" w:type="dxa"/>
            <w:shd w:val="clear" w:color="auto" w:fill="651D32"/>
            <w:tcMar>
              <w:top w:w="100" w:type="dxa"/>
              <w:left w:w="100" w:type="dxa"/>
              <w:bottom w:w="100" w:type="dxa"/>
              <w:right w:w="100" w:type="dxa"/>
            </w:tcMar>
          </w:tcPr>
          <w:p w14:paraId="14EEA1FF" w14:textId="77777777" w:rsidR="007551AA" w:rsidRDefault="001B62AF">
            <w:pPr>
              <w:widowControl w:val="0"/>
              <w:spacing w:after="0" w:line="240" w:lineRule="auto"/>
              <w:jc w:val="center"/>
              <w:rPr>
                <w:rFonts w:ascii="Gill Sans" w:eastAsia="Gill Sans" w:hAnsi="Gill Sans" w:cs="Gill Sans"/>
                <w:b/>
                <w:color w:val="FFFFFF"/>
                <w:sz w:val="18"/>
                <w:szCs w:val="18"/>
              </w:rPr>
            </w:pPr>
            <w:r>
              <w:rPr>
                <w:rFonts w:ascii="Gill Sans" w:eastAsia="Gill Sans" w:hAnsi="Gill Sans" w:cs="Gill Sans"/>
                <w:b/>
                <w:color w:val="FFFFFF"/>
                <w:sz w:val="40"/>
                <w:szCs w:val="40"/>
              </w:rPr>
              <w:t>2</w:t>
            </w:r>
          </w:p>
          <w:p w14:paraId="21C9622B" w14:textId="77777777" w:rsidR="007551AA" w:rsidRDefault="001B62AF">
            <w:pPr>
              <w:widowControl w:val="0"/>
              <w:spacing w:after="0" w:line="240" w:lineRule="auto"/>
              <w:jc w:val="center"/>
              <w:rPr>
                <w:rFonts w:ascii="Gill Sans" w:eastAsia="Gill Sans" w:hAnsi="Gill Sans" w:cs="Gill Sans"/>
                <w:i/>
                <w:color w:val="FFFFFF"/>
                <w:sz w:val="20"/>
                <w:szCs w:val="20"/>
              </w:rPr>
            </w:pPr>
            <w:r>
              <w:rPr>
                <w:rFonts w:ascii="Gill Sans" w:eastAsia="Gill Sans" w:hAnsi="Gill Sans" w:cs="Gill Sans"/>
                <w:b/>
                <w:color w:val="FFFFFF"/>
                <w:sz w:val="20"/>
                <w:szCs w:val="20"/>
              </w:rPr>
              <w:t xml:space="preserve">Current state </w:t>
            </w:r>
          </w:p>
        </w:tc>
        <w:tc>
          <w:tcPr>
            <w:tcW w:w="5904" w:type="dxa"/>
            <w:shd w:val="clear" w:color="auto" w:fill="BA0C2F"/>
            <w:tcMar>
              <w:top w:w="100" w:type="dxa"/>
              <w:left w:w="100" w:type="dxa"/>
              <w:bottom w:w="100" w:type="dxa"/>
              <w:right w:w="100" w:type="dxa"/>
            </w:tcMar>
          </w:tcPr>
          <w:p w14:paraId="45C7DDBE" w14:textId="77777777" w:rsidR="007551AA" w:rsidRDefault="001B62AF">
            <w:pPr>
              <w:widowControl w:val="0"/>
              <w:spacing w:after="0" w:line="240" w:lineRule="auto"/>
              <w:jc w:val="center"/>
              <w:rPr>
                <w:rFonts w:ascii="Gill Sans" w:eastAsia="Gill Sans" w:hAnsi="Gill Sans" w:cs="Gill Sans"/>
                <w:b/>
                <w:color w:val="FFFFFF"/>
                <w:sz w:val="40"/>
                <w:szCs w:val="40"/>
              </w:rPr>
            </w:pPr>
            <w:r>
              <w:rPr>
                <w:rFonts w:ascii="Gill Sans" w:eastAsia="Gill Sans" w:hAnsi="Gill Sans" w:cs="Gill Sans"/>
                <w:b/>
                <w:color w:val="FFFFFF"/>
                <w:sz w:val="40"/>
                <w:szCs w:val="40"/>
              </w:rPr>
              <w:t>1</w:t>
            </w:r>
          </w:p>
          <w:p w14:paraId="1F929EDD" w14:textId="77777777" w:rsidR="007551AA" w:rsidRDefault="001B62AF">
            <w:pPr>
              <w:widowControl w:val="0"/>
              <w:spacing w:after="0" w:line="240" w:lineRule="auto"/>
              <w:jc w:val="center"/>
              <w:rPr>
                <w:rFonts w:ascii="Gill Sans" w:eastAsia="Gill Sans" w:hAnsi="Gill Sans" w:cs="Gill Sans"/>
                <w:i/>
                <w:color w:val="FFFFFF"/>
                <w:sz w:val="20"/>
                <w:szCs w:val="20"/>
              </w:rPr>
            </w:pPr>
            <w:r>
              <w:rPr>
                <w:rFonts w:ascii="Gill Sans" w:eastAsia="Gill Sans" w:hAnsi="Gill Sans" w:cs="Gill Sans"/>
                <w:b/>
                <w:color w:val="FFFFFF"/>
                <w:sz w:val="20"/>
                <w:szCs w:val="20"/>
              </w:rPr>
              <w:t>Desired future state</w:t>
            </w:r>
          </w:p>
        </w:tc>
      </w:tr>
      <w:tr w:rsidR="007551AA" w14:paraId="0CD69A9B" w14:textId="77777777" w:rsidTr="00467300">
        <w:trPr>
          <w:trHeight w:val="2218"/>
        </w:trPr>
        <w:tc>
          <w:tcPr>
            <w:tcW w:w="1965" w:type="dxa"/>
            <w:vMerge/>
            <w:shd w:val="clear" w:color="auto" w:fill="auto"/>
            <w:tcMar>
              <w:top w:w="100" w:type="dxa"/>
              <w:left w:w="100" w:type="dxa"/>
              <w:bottom w:w="100" w:type="dxa"/>
              <w:right w:w="100" w:type="dxa"/>
            </w:tcMar>
          </w:tcPr>
          <w:p w14:paraId="32E6A205" w14:textId="77777777" w:rsidR="007551AA" w:rsidRDefault="007551AA">
            <w:pPr>
              <w:widowControl w:val="0"/>
              <w:spacing w:after="0" w:line="240" w:lineRule="auto"/>
              <w:jc w:val="center"/>
              <w:rPr>
                <w:rFonts w:ascii="Gill Sans" w:eastAsia="Gill Sans" w:hAnsi="Gill Sans" w:cs="Gill Sans"/>
                <w:i/>
                <w:sz w:val="20"/>
                <w:szCs w:val="20"/>
              </w:rPr>
            </w:pPr>
          </w:p>
        </w:tc>
        <w:tc>
          <w:tcPr>
            <w:tcW w:w="5904" w:type="dxa"/>
            <w:shd w:val="clear" w:color="auto" w:fill="auto"/>
            <w:tcMar>
              <w:top w:w="100" w:type="dxa"/>
              <w:left w:w="100" w:type="dxa"/>
              <w:bottom w:w="100" w:type="dxa"/>
              <w:right w:w="100" w:type="dxa"/>
            </w:tcMar>
          </w:tcPr>
          <w:p w14:paraId="54E27707"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i/>
                <w:sz w:val="20"/>
                <w:szCs w:val="20"/>
              </w:rPr>
              <w:t>Sentence summary based on Step 1: Articulate the current state vis-a-vis the desired future state (what is the challenge like now?)</w:t>
            </w:r>
          </w:p>
        </w:tc>
        <w:tc>
          <w:tcPr>
            <w:tcW w:w="5904" w:type="dxa"/>
            <w:shd w:val="clear" w:color="auto" w:fill="auto"/>
            <w:tcMar>
              <w:top w:w="100" w:type="dxa"/>
              <w:left w:w="100" w:type="dxa"/>
              <w:bottom w:w="100" w:type="dxa"/>
              <w:right w:w="100" w:type="dxa"/>
            </w:tcMar>
          </w:tcPr>
          <w:p w14:paraId="0EFD1FE3"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i/>
                <w:sz w:val="20"/>
                <w:szCs w:val="20"/>
              </w:rPr>
              <w:t xml:space="preserve">Sentence summary from Step 3: Articulate the priority outcomes (If you have distinctly different outcomes under your program, we recommend having one of these tables per outcome.) </w:t>
            </w:r>
          </w:p>
          <w:p w14:paraId="1FBD00DD" w14:textId="77777777" w:rsidR="007551AA" w:rsidRDefault="007551AA">
            <w:pPr>
              <w:widowControl w:val="0"/>
              <w:spacing w:after="0" w:line="240" w:lineRule="auto"/>
              <w:rPr>
                <w:rFonts w:ascii="Gill Sans" w:eastAsia="Gill Sans" w:hAnsi="Gill Sans" w:cs="Gill Sans"/>
                <w:i/>
                <w:sz w:val="20"/>
                <w:szCs w:val="20"/>
              </w:rPr>
            </w:pPr>
          </w:p>
          <w:p w14:paraId="30D6D702" w14:textId="77777777" w:rsidR="007551AA" w:rsidRDefault="007551AA">
            <w:pPr>
              <w:widowControl w:val="0"/>
              <w:spacing w:after="0" w:line="240" w:lineRule="auto"/>
              <w:rPr>
                <w:rFonts w:ascii="Gill Sans" w:eastAsia="Gill Sans" w:hAnsi="Gill Sans" w:cs="Gill Sans"/>
                <w:i/>
                <w:sz w:val="20"/>
                <w:szCs w:val="20"/>
              </w:rPr>
            </w:pPr>
          </w:p>
          <w:p w14:paraId="3D032E76" w14:textId="77777777" w:rsidR="007551AA" w:rsidRDefault="007551AA">
            <w:pPr>
              <w:widowControl w:val="0"/>
              <w:spacing w:after="0" w:line="240" w:lineRule="auto"/>
              <w:rPr>
                <w:rFonts w:ascii="Gill Sans" w:eastAsia="Gill Sans" w:hAnsi="Gill Sans" w:cs="Gill Sans"/>
                <w:i/>
                <w:sz w:val="20"/>
                <w:szCs w:val="20"/>
              </w:rPr>
            </w:pPr>
          </w:p>
          <w:p w14:paraId="3E1A2A53" w14:textId="77777777" w:rsidR="007551AA" w:rsidRDefault="007551AA">
            <w:pPr>
              <w:widowControl w:val="0"/>
              <w:spacing w:after="0" w:line="240" w:lineRule="auto"/>
              <w:rPr>
                <w:rFonts w:ascii="Gill Sans" w:eastAsia="Gill Sans" w:hAnsi="Gill Sans" w:cs="Gill Sans"/>
                <w:i/>
                <w:sz w:val="20"/>
                <w:szCs w:val="20"/>
              </w:rPr>
            </w:pPr>
          </w:p>
        </w:tc>
      </w:tr>
      <w:tr w:rsidR="007551AA" w14:paraId="19530DEA" w14:textId="77777777" w:rsidTr="00467300">
        <w:trPr>
          <w:trHeight w:val="3024"/>
        </w:trPr>
        <w:tc>
          <w:tcPr>
            <w:tcW w:w="1965" w:type="dxa"/>
            <w:shd w:val="clear" w:color="auto" w:fill="1F497D" w:themeFill="text2"/>
            <w:tcMar>
              <w:top w:w="100" w:type="dxa"/>
              <w:left w:w="100" w:type="dxa"/>
              <w:bottom w:w="100" w:type="dxa"/>
              <w:right w:w="100" w:type="dxa"/>
            </w:tcMar>
          </w:tcPr>
          <w:p w14:paraId="1FF5E7BB" w14:textId="77777777" w:rsidR="007551AA" w:rsidRDefault="001B62AF">
            <w:pPr>
              <w:widowControl w:val="0"/>
              <w:spacing w:after="0" w:line="240" w:lineRule="auto"/>
              <w:jc w:val="center"/>
              <w:rPr>
                <w:rFonts w:ascii="Gill Sans" w:eastAsia="Gill Sans" w:hAnsi="Gill Sans" w:cs="Gill Sans"/>
                <w:color w:val="FFFFFF"/>
                <w:sz w:val="18"/>
                <w:szCs w:val="18"/>
              </w:rPr>
            </w:pPr>
            <w:r>
              <w:rPr>
                <w:rFonts w:ascii="Gill Sans" w:eastAsia="Gill Sans" w:hAnsi="Gill Sans" w:cs="Gill Sans"/>
                <w:b/>
                <w:color w:val="FFFFFF"/>
                <w:sz w:val="40"/>
                <w:szCs w:val="40"/>
              </w:rPr>
              <w:lastRenderedPageBreak/>
              <w:t>3</w:t>
            </w:r>
          </w:p>
          <w:p w14:paraId="37C7A5FC" w14:textId="77777777" w:rsidR="007551AA" w:rsidRDefault="001B62AF">
            <w:pPr>
              <w:widowControl w:val="0"/>
              <w:spacing w:after="0" w:line="240" w:lineRule="auto"/>
              <w:jc w:val="center"/>
              <w:rPr>
                <w:rFonts w:ascii="Gill Sans" w:eastAsia="Gill Sans" w:hAnsi="Gill Sans" w:cs="Gill Sans"/>
                <w:b/>
                <w:color w:val="FFFFFF"/>
                <w:sz w:val="20"/>
                <w:szCs w:val="20"/>
              </w:rPr>
            </w:pPr>
            <w:r>
              <w:rPr>
                <w:rFonts w:ascii="Gill Sans" w:eastAsia="Gill Sans" w:hAnsi="Gill Sans" w:cs="Gill Sans"/>
                <w:b/>
                <w:color w:val="FFFFFF"/>
                <w:sz w:val="20"/>
                <w:szCs w:val="20"/>
              </w:rPr>
              <w:t>Entry points</w:t>
            </w:r>
          </w:p>
          <w:p w14:paraId="7614A80C" w14:textId="77777777" w:rsidR="007551AA" w:rsidRDefault="007551AA">
            <w:pPr>
              <w:widowControl w:val="0"/>
              <w:spacing w:after="0" w:line="240" w:lineRule="auto"/>
              <w:jc w:val="center"/>
              <w:rPr>
                <w:rFonts w:ascii="Gill Sans" w:eastAsia="Gill Sans" w:hAnsi="Gill Sans" w:cs="Gill Sans"/>
                <w:b/>
                <w:color w:val="FFFFFF"/>
                <w:sz w:val="20"/>
                <w:szCs w:val="20"/>
              </w:rPr>
            </w:pPr>
          </w:p>
          <w:p w14:paraId="6F976F3B" w14:textId="77777777" w:rsidR="00264A8C" w:rsidRDefault="00264A8C" w:rsidP="00264A8C">
            <w:pPr>
              <w:rPr>
                <w:rFonts w:ascii="Gill Sans" w:eastAsia="Gill Sans" w:hAnsi="Gill Sans" w:cs="Gill Sans"/>
                <w:b/>
                <w:color w:val="FFFFFF"/>
                <w:sz w:val="20"/>
                <w:szCs w:val="20"/>
              </w:rPr>
            </w:pPr>
          </w:p>
          <w:p w14:paraId="01377F1B" w14:textId="117FD191" w:rsidR="00264A8C" w:rsidRPr="00264A8C" w:rsidRDefault="00264A8C" w:rsidP="00264A8C">
            <w:pPr>
              <w:jc w:val="center"/>
              <w:rPr>
                <w:rFonts w:ascii="Gill Sans" w:eastAsia="Gill Sans" w:hAnsi="Gill Sans" w:cs="Gill Sans"/>
                <w:sz w:val="20"/>
                <w:szCs w:val="20"/>
              </w:rPr>
            </w:pPr>
          </w:p>
        </w:tc>
        <w:tc>
          <w:tcPr>
            <w:tcW w:w="11808" w:type="dxa"/>
            <w:gridSpan w:val="2"/>
            <w:shd w:val="clear" w:color="auto" w:fill="auto"/>
            <w:tcMar>
              <w:top w:w="100" w:type="dxa"/>
              <w:left w:w="100" w:type="dxa"/>
              <w:bottom w:w="100" w:type="dxa"/>
              <w:right w:w="100" w:type="dxa"/>
            </w:tcMar>
          </w:tcPr>
          <w:p w14:paraId="4913D805"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i/>
                <w:sz w:val="20"/>
                <w:szCs w:val="20"/>
              </w:rPr>
              <w:t xml:space="preserve">Summarize from Step 2, Part B: Articulate the entry points that will be the jumping off point for moving from the current state to the desired future state </w:t>
            </w:r>
          </w:p>
        </w:tc>
      </w:tr>
      <w:tr w:rsidR="007551AA" w14:paraId="0663BC84" w14:textId="77777777" w:rsidTr="00467300">
        <w:trPr>
          <w:trHeight w:val="3024"/>
        </w:trPr>
        <w:tc>
          <w:tcPr>
            <w:tcW w:w="1965" w:type="dxa"/>
            <w:shd w:val="clear" w:color="auto" w:fill="0067B9"/>
            <w:tcMar>
              <w:top w:w="100" w:type="dxa"/>
              <w:left w:w="100" w:type="dxa"/>
              <w:bottom w:w="100" w:type="dxa"/>
              <w:right w:w="100" w:type="dxa"/>
            </w:tcMar>
          </w:tcPr>
          <w:p w14:paraId="22497DA3" w14:textId="77777777" w:rsidR="007551AA" w:rsidRDefault="001B62AF">
            <w:pPr>
              <w:widowControl w:val="0"/>
              <w:spacing w:after="0" w:line="240" w:lineRule="auto"/>
              <w:jc w:val="center"/>
              <w:rPr>
                <w:rFonts w:ascii="Gill Sans" w:eastAsia="Gill Sans" w:hAnsi="Gill Sans" w:cs="Gill Sans"/>
                <w:b/>
                <w:color w:val="FFFFFF"/>
                <w:sz w:val="18"/>
                <w:szCs w:val="18"/>
              </w:rPr>
            </w:pPr>
            <w:r>
              <w:rPr>
                <w:rFonts w:ascii="Gill Sans" w:eastAsia="Gill Sans" w:hAnsi="Gill Sans" w:cs="Gill Sans"/>
                <w:b/>
                <w:color w:val="FFFFFF"/>
                <w:sz w:val="40"/>
                <w:szCs w:val="40"/>
              </w:rPr>
              <w:t>4</w:t>
            </w:r>
          </w:p>
          <w:p w14:paraId="78658F75" w14:textId="77777777" w:rsidR="007551AA" w:rsidRDefault="001B62AF">
            <w:pPr>
              <w:widowControl w:val="0"/>
              <w:spacing w:after="0" w:line="240" w:lineRule="auto"/>
              <w:jc w:val="center"/>
              <w:rPr>
                <w:rFonts w:ascii="Gill Sans" w:eastAsia="Gill Sans" w:hAnsi="Gill Sans" w:cs="Gill Sans"/>
                <w:b/>
                <w:color w:val="FFFFFF"/>
                <w:sz w:val="20"/>
                <w:szCs w:val="20"/>
              </w:rPr>
            </w:pPr>
            <w:r>
              <w:rPr>
                <w:rFonts w:ascii="Gill Sans" w:eastAsia="Gill Sans" w:hAnsi="Gill Sans" w:cs="Gill Sans"/>
                <w:b/>
                <w:color w:val="FFFFFF"/>
                <w:sz w:val="20"/>
                <w:szCs w:val="20"/>
              </w:rPr>
              <w:t>Interventions</w:t>
            </w:r>
          </w:p>
          <w:p w14:paraId="6B3D7303" w14:textId="77777777" w:rsidR="007551AA" w:rsidRDefault="007551AA">
            <w:pPr>
              <w:widowControl w:val="0"/>
              <w:spacing w:after="0" w:line="240" w:lineRule="auto"/>
              <w:jc w:val="center"/>
              <w:rPr>
                <w:rFonts w:ascii="Gill Sans" w:eastAsia="Gill Sans" w:hAnsi="Gill Sans" w:cs="Gill Sans"/>
                <w:b/>
                <w:i/>
                <w:color w:val="FFFFFF"/>
                <w:sz w:val="20"/>
                <w:szCs w:val="20"/>
              </w:rPr>
            </w:pPr>
          </w:p>
        </w:tc>
        <w:tc>
          <w:tcPr>
            <w:tcW w:w="11808" w:type="dxa"/>
            <w:gridSpan w:val="2"/>
            <w:shd w:val="clear" w:color="auto" w:fill="auto"/>
            <w:tcMar>
              <w:top w:w="100" w:type="dxa"/>
              <w:left w:w="100" w:type="dxa"/>
              <w:bottom w:w="100" w:type="dxa"/>
              <w:right w:w="100" w:type="dxa"/>
            </w:tcMar>
          </w:tcPr>
          <w:p w14:paraId="2F722F81" w14:textId="77777777" w:rsidR="007551AA" w:rsidRDefault="001B62AF">
            <w:pPr>
              <w:widowControl w:val="0"/>
              <w:spacing w:after="0" w:line="240" w:lineRule="auto"/>
              <w:rPr>
                <w:rFonts w:ascii="Gill Sans" w:eastAsia="Gill Sans" w:hAnsi="Gill Sans" w:cs="Gill Sans"/>
                <w:i/>
                <w:sz w:val="20"/>
                <w:szCs w:val="20"/>
              </w:rPr>
            </w:pPr>
            <w:r>
              <w:rPr>
                <w:rFonts w:ascii="Gill Sans" w:eastAsia="Gill Sans" w:hAnsi="Gill Sans" w:cs="Gill Sans"/>
                <w:b/>
                <w:sz w:val="20"/>
                <w:szCs w:val="20"/>
              </w:rPr>
              <w:t xml:space="preserve">Based on the identified entry points: </w:t>
            </w:r>
          </w:p>
          <w:p w14:paraId="4A95339E" w14:textId="77777777" w:rsidR="007551AA" w:rsidRDefault="001B62AF">
            <w:pPr>
              <w:widowControl w:val="0"/>
              <w:numPr>
                <w:ilvl w:val="0"/>
                <w:numId w:val="6"/>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 xml:space="preserve">What set of interventions could realistically bridge the gap between the current state and desired future state? </w:t>
            </w:r>
          </w:p>
          <w:p w14:paraId="58EA0060" w14:textId="77777777" w:rsidR="007551AA" w:rsidRDefault="001B62AF">
            <w:pPr>
              <w:widowControl w:val="0"/>
              <w:numPr>
                <w:ilvl w:val="0"/>
                <w:numId w:val="6"/>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What could motivate actors to behave differently in the local system?</w:t>
            </w:r>
          </w:p>
          <w:p w14:paraId="241D43C2" w14:textId="77777777" w:rsidR="007551AA" w:rsidRDefault="001B62AF">
            <w:pPr>
              <w:widowControl w:val="0"/>
              <w:numPr>
                <w:ilvl w:val="0"/>
                <w:numId w:val="6"/>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 xml:space="preserve">How can we support these changes? Who else needs to do what </w:t>
            </w:r>
            <w:proofErr w:type="gramStart"/>
            <w:r>
              <w:rPr>
                <w:rFonts w:ascii="Gill Sans" w:eastAsia="Gill Sans" w:hAnsi="Gill Sans" w:cs="Gill Sans"/>
                <w:i/>
                <w:sz w:val="20"/>
                <w:szCs w:val="20"/>
              </w:rPr>
              <w:t>in order to</w:t>
            </w:r>
            <w:proofErr w:type="gramEnd"/>
            <w:r>
              <w:rPr>
                <w:rFonts w:ascii="Gill Sans" w:eastAsia="Gill Sans" w:hAnsi="Gill Sans" w:cs="Gill Sans"/>
                <w:i/>
                <w:sz w:val="20"/>
                <w:szCs w:val="20"/>
              </w:rPr>
              <w:t xml:space="preserve"> realize the desired future state?</w:t>
            </w:r>
          </w:p>
          <w:p w14:paraId="11BD3E00" w14:textId="77777777" w:rsidR="007551AA" w:rsidRDefault="001B62AF">
            <w:pPr>
              <w:widowControl w:val="0"/>
              <w:numPr>
                <w:ilvl w:val="0"/>
                <w:numId w:val="6"/>
              </w:numPr>
              <w:spacing w:after="0" w:line="240" w:lineRule="auto"/>
              <w:ind w:left="360"/>
              <w:rPr>
                <w:i/>
                <w:sz w:val="20"/>
                <w:szCs w:val="20"/>
              </w:rPr>
            </w:pPr>
            <w:r>
              <w:rPr>
                <w:rFonts w:ascii="Gill Sans" w:eastAsia="Gill Sans" w:hAnsi="Gill Sans" w:cs="Gill Sans"/>
                <w:i/>
                <w:sz w:val="20"/>
                <w:szCs w:val="20"/>
              </w:rPr>
              <w:t xml:space="preserve">Is there potential for </w:t>
            </w:r>
            <w:r>
              <w:rPr>
                <w:rFonts w:ascii="Gill Sans" w:eastAsia="Gill Sans" w:hAnsi="Gill Sans" w:cs="Gill Sans"/>
                <w:b/>
                <w:i/>
                <w:sz w:val="20"/>
                <w:szCs w:val="20"/>
              </w:rPr>
              <w:t>collective action</w:t>
            </w:r>
            <w:r>
              <w:rPr>
                <w:rFonts w:ascii="Gill Sans" w:eastAsia="Gill Sans" w:hAnsi="Gill Sans" w:cs="Gill Sans"/>
                <w:i/>
                <w:sz w:val="20"/>
                <w:szCs w:val="20"/>
              </w:rPr>
              <w:t xml:space="preserve"> among stakeholders that USAID could catalyze? What could this look like and achieve? Who needs to come together? How?</w:t>
            </w:r>
          </w:p>
          <w:p w14:paraId="24003548" w14:textId="77777777" w:rsidR="007551AA" w:rsidRDefault="007551AA">
            <w:pPr>
              <w:widowControl w:val="0"/>
              <w:spacing w:after="0" w:line="240" w:lineRule="auto"/>
              <w:rPr>
                <w:rFonts w:ascii="Gill Sans" w:eastAsia="Gill Sans" w:hAnsi="Gill Sans" w:cs="Gill Sans"/>
                <w:sz w:val="20"/>
                <w:szCs w:val="20"/>
              </w:rPr>
            </w:pPr>
          </w:p>
          <w:p w14:paraId="3708D63C"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Intervention 1:</w:t>
            </w:r>
          </w:p>
          <w:p w14:paraId="690F95C9"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Intervention 2:</w:t>
            </w:r>
          </w:p>
          <w:p w14:paraId="15F21FA2"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Etc.:</w:t>
            </w:r>
          </w:p>
          <w:p w14:paraId="04B434A4" w14:textId="77777777" w:rsidR="007551AA" w:rsidRDefault="007551AA">
            <w:pPr>
              <w:widowControl w:val="0"/>
              <w:spacing w:after="0" w:line="240" w:lineRule="auto"/>
              <w:rPr>
                <w:rFonts w:ascii="Gill Sans" w:eastAsia="Gill Sans" w:hAnsi="Gill Sans" w:cs="Gill Sans"/>
                <w:i/>
                <w:sz w:val="20"/>
                <w:szCs w:val="20"/>
              </w:rPr>
            </w:pPr>
          </w:p>
          <w:p w14:paraId="10542031" w14:textId="77777777" w:rsidR="007551AA" w:rsidRDefault="007551AA">
            <w:pPr>
              <w:widowControl w:val="0"/>
              <w:spacing w:after="0" w:line="240" w:lineRule="auto"/>
              <w:rPr>
                <w:rFonts w:ascii="Gill Sans" w:eastAsia="Gill Sans" w:hAnsi="Gill Sans" w:cs="Gill Sans"/>
                <w:i/>
                <w:sz w:val="20"/>
                <w:szCs w:val="20"/>
              </w:rPr>
            </w:pPr>
          </w:p>
        </w:tc>
      </w:tr>
      <w:tr w:rsidR="007551AA" w14:paraId="33F5A177" w14:textId="77777777" w:rsidTr="00467300">
        <w:trPr>
          <w:trHeight w:val="3024"/>
        </w:trPr>
        <w:tc>
          <w:tcPr>
            <w:tcW w:w="1965" w:type="dxa"/>
            <w:shd w:val="clear" w:color="auto" w:fill="002F6C"/>
            <w:tcMar>
              <w:top w:w="100" w:type="dxa"/>
              <w:left w:w="100" w:type="dxa"/>
              <w:bottom w:w="100" w:type="dxa"/>
              <w:right w:w="100" w:type="dxa"/>
            </w:tcMar>
          </w:tcPr>
          <w:p w14:paraId="3B43B6B8" w14:textId="77777777" w:rsidR="007551AA" w:rsidRDefault="001B62AF">
            <w:pPr>
              <w:widowControl w:val="0"/>
              <w:spacing w:after="0" w:line="240" w:lineRule="auto"/>
              <w:jc w:val="center"/>
              <w:rPr>
                <w:rFonts w:ascii="Gill Sans" w:eastAsia="Gill Sans" w:hAnsi="Gill Sans" w:cs="Gill Sans"/>
                <w:b/>
                <w:color w:val="FFFFFF"/>
                <w:sz w:val="18"/>
                <w:szCs w:val="18"/>
              </w:rPr>
            </w:pPr>
            <w:r>
              <w:rPr>
                <w:rFonts w:ascii="Gill Sans" w:eastAsia="Gill Sans" w:hAnsi="Gill Sans" w:cs="Gill Sans"/>
                <w:b/>
                <w:color w:val="FFFFFF"/>
                <w:sz w:val="40"/>
                <w:szCs w:val="40"/>
              </w:rPr>
              <w:lastRenderedPageBreak/>
              <w:t>5</w:t>
            </w:r>
          </w:p>
          <w:p w14:paraId="2FC59579" w14:textId="77777777" w:rsidR="007551AA" w:rsidRDefault="001B62AF">
            <w:pPr>
              <w:widowControl w:val="0"/>
              <w:spacing w:after="0" w:line="240" w:lineRule="auto"/>
              <w:jc w:val="center"/>
              <w:rPr>
                <w:rFonts w:ascii="Gill Sans" w:eastAsia="Gill Sans" w:hAnsi="Gill Sans" w:cs="Gill Sans"/>
                <w:b/>
                <w:color w:val="FFFFFF"/>
                <w:sz w:val="20"/>
                <w:szCs w:val="20"/>
              </w:rPr>
            </w:pPr>
            <w:r>
              <w:rPr>
                <w:rFonts w:ascii="Gill Sans" w:eastAsia="Gill Sans" w:hAnsi="Gill Sans" w:cs="Gill Sans"/>
                <w:b/>
                <w:color w:val="FFFFFF"/>
                <w:sz w:val="20"/>
                <w:szCs w:val="20"/>
              </w:rPr>
              <w:t>Assumptions about how change could happen</w:t>
            </w:r>
          </w:p>
        </w:tc>
        <w:tc>
          <w:tcPr>
            <w:tcW w:w="11808" w:type="dxa"/>
            <w:gridSpan w:val="2"/>
            <w:shd w:val="clear" w:color="auto" w:fill="auto"/>
            <w:tcMar>
              <w:top w:w="100" w:type="dxa"/>
              <w:left w:w="100" w:type="dxa"/>
              <w:bottom w:w="100" w:type="dxa"/>
              <w:right w:w="100" w:type="dxa"/>
            </w:tcMar>
          </w:tcPr>
          <w:p w14:paraId="4A041A9F" w14:textId="77777777" w:rsidR="007551AA" w:rsidRDefault="001B62AF">
            <w:pPr>
              <w:widowControl w:val="0"/>
              <w:numPr>
                <w:ilvl w:val="0"/>
                <w:numId w:val="1"/>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 xml:space="preserve">Why do we think this will work? </w:t>
            </w:r>
          </w:p>
          <w:p w14:paraId="1A7E3389" w14:textId="77777777" w:rsidR="007551AA" w:rsidRDefault="001B62AF">
            <w:pPr>
              <w:widowControl w:val="0"/>
              <w:numPr>
                <w:ilvl w:val="0"/>
                <w:numId w:val="1"/>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What assumptions are we making about the local context or about how change could happen?</w:t>
            </w:r>
          </w:p>
          <w:p w14:paraId="768BC637" w14:textId="77777777" w:rsidR="007551AA" w:rsidRDefault="001B62AF">
            <w:pPr>
              <w:widowControl w:val="0"/>
              <w:numPr>
                <w:ilvl w:val="0"/>
                <w:numId w:val="1"/>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Note your confidence and risk levels for your assumptions (low, medium, high). Assumptions with low confidence and / or high risk (if it does not hold, the program is in jeopardy) may influence whether you prioritize an intervention and/or should be prioritized for tracking during implementation.</w:t>
            </w:r>
          </w:p>
          <w:p w14:paraId="6B4015B4" w14:textId="77777777" w:rsidR="007551AA" w:rsidRDefault="007551AA">
            <w:pPr>
              <w:widowControl w:val="0"/>
              <w:spacing w:after="0" w:line="240" w:lineRule="auto"/>
              <w:rPr>
                <w:rFonts w:ascii="Gill Sans" w:eastAsia="Gill Sans" w:hAnsi="Gill Sans" w:cs="Gill Sans"/>
                <w:i/>
                <w:sz w:val="20"/>
                <w:szCs w:val="20"/>
              </w:rPr>
            </w:pPr>
          </w:p>
          <w:p w14:paraId="148D7F9F"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Assumption 1: xx (low confidence, high risk)</w:t>
            </w:r>
          </w:p>
          <w:p w14:paraId="1365B987"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Assumption 2: xx (medium confidence, low risk)</w:t>
            </w:r>
          </w:p>
          <w:p w14:paraId="408B1D73"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Assumption 3: xx (high confidence, medium risk)</w:t>
            </w:r>
          </w:p>
        </w:tc>
      </w:tr>
    </w:tbl>
    <w:p w14:paraId="71402027" w14:textId="77777777" w:rsidR="007551AA" w:rsidRDefault="001B62AF">
      <w:pPr>
        <w:pStyle w:val="Heading3"/>
        <w:spacing w:line="240" w:lineRule="auto"/>
      </w:pPr>
      <w:bookmarkStart w:id="26" w:name="_n0heatn17qyv" w:colFirst="0" w:colLast="0"/>
      <w:bookmarkEnd w:id="26"/>
      <w:r>
        <w:t xml:space="preserve">PART B: PRIORITIZE INTERVENTIONS </w:t>
      </w:r>
    </w:p>
    <w:p w14:paraId="441E74C6" w14:textId="77777777" w:rsidR="007551AA" w:rsidRDefault="001B62AF">
      <w:pPr>
        <w:rPr>
          <w:rFonts w:ascii="Gill Sans" w:eastAsia="Gill Sans" w:hAnsi="Gill Sans" w:cs="Gill Sans"/>
          <w:b/>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Consider the following reflection questions and update your thinking above, </w:t>
      </w:r>
      <w:r>
        <w:rPr>
          <w:rFonts w:ascii="Gill Sans" w:eastAsia="Gill Sans" w:hAnsi="Gill Sans" w:cs="Gill Sans"/>
          <w:sz w:val="20"/>
          <w:szCs w:val="20"/>
          <w:u w:val="single"/>
        </w:rPr>
        <w:t>as necessary</w:t>
      </w:r>
      <w:r>
        <w:rPr>
          <w:rFonts w:ascii="Gill Sans" w:eastAsia="Gill Sans" w:hAnsi="Gill Sans" w:cs="Gill Sans"/>
          <w:sz w:val="20"/>
          <w:szCs w:val="20"/>
        </w:rPr>
        <w:t xml:space="preserve">. You may not need to do this step if you have sufficient resources for all the intervention ideas above. </w:t>
      </w:r>
    </w:p>
    <w:p w14:paraId="5F72AC77" w14:textId="77777777" w:rsidR="007551AA" w:rsidRDefault="001B62AF">
      <w:pPr>
        <w:numPr>
          <w:ilvl w:val="0"/>
          <w:numId w:val="15"/>
        </w:numPr>
        <w:rPr>
          <w:sz w:val="20"/>
          <w:szCs w:val="20"/>
        </w:rPr>
      </w:pPr>
      <w:r>
        <w:rPr>
          <w:rFonts w:ascii="Gill Sans" w:eastAsia="Gill Sans" w:hAnsi="Gill Sans" w:cs="Gill Sans"/>
          <w:sz w:val="20"/>
          <w:szCs w:val="20"/>
        </w:rPr>
        <w:t xml:space="preserve">Which interventions are </w:t>
      </w:r>
      <w:r>
        <w:rPr>
          <w:rFonts w:ascii="Gill Sans" w:eastAsia="Gill Sans" w:hAnsi="Gill Sans" w:cs="Gill Sans"/>
          <w:b/>
          <w:sz w:val="20"/>
          <w:szCs w:val="20"/>
        </w:rPr>
        <w:t>most important</w:t>
      </w:r>
      <w:r>
        <w:rPr>
          <w:rFonts w:ascii="Gill Sans" w:eastAsia="Gill Sans" w:hAnsi="Gill Sans" w:cs="Gill Sans"/>
          <w:sz w:val="20"/>
          <w:szCs w:val="20"/>
        </w:rPr>
        <w:t>? You can use something like the resource-impact matrix or</w:t>
      </w:r>
      <w:hyperlink r:id="rId29">
        <w:r>
          <w:rPr>
            <w:rFonts w:ascii="Gill Sans" w:eastAsia="Gill Sans" w:hAnsi="Gill Sans" w:cs="Gill Sans"/>
            <w:color w:val="1155CC"/>
            <w:sz w:val="20"/>
            <w:szCs w:val="20"/>
            <w:u w:val="single"/>
          </w:rPr>
          <w:t xml:space="preserve"> action-priority matrix </w:t>
        </w:r>
      </w:hyperlink>
      <w:r>
        <w:rPr>
          <w:rFonts w:ascii="Gill Sans" w:eastAsia="Gill Sans" w:hAnsi="Gill Sans" w:cs="Gill Sans"/>
          <w:sz w:val="20"/>
          <w:szCs w:val="20"/>
        </w:rPr>
        <w:t xml:space="preserve">to help you prioritize. Consider prioritizing interventions that are high impact and low resources or high impact and high resources (assuming resources are available). You can also use assumptions to help prioritize. Interventions with faulty or low confidence / high-risk assumptions may be deprioritized. </w:t>
      </w:r>
    </w:p>
    <w:p w14:paraId="4D4F3795" w14:textId="77777777" w:rsidR="007551AA" w:rsidRDefault="001B62AF">
      <w:pPr>
        <w:numPr>
          <w:ilvl w:val="0"/>
          <w:numId w:val="15"/>
        </w:numPr>
        <w:rPr>
          <w:sz w:val="20"/>
          <w:szCs w:val="20"/>
        </w:rPr>
      </w:pPr>
      <w:r>
        <w:rPr>
          <w:rFonts w:ascii="Gill Sans" w:eastAsia="Gill Sans" w:hAnsi="Gill Sans" w:cs="Gill Sans"/>
          <w:sz w:val="20"/>
          <w:szCs w:val="20"/>
        </w:rPr>
        <w:t xml:space="preserve">Are there any considerations for </w:t>
      </w:r>
      <w:r>
        <w:rPr>
          <w:rFonts w:ascii="Gill Sans" w:eastAsia="Gill Sans" w:hAnsi="Gill Sans" w:cs="Gill Sans"/>
          <w:b/>
          <w:sz w:val="20"/>
          <w:szCs w:val="20"/>
        </w:rPr>
        <w:t>sequencing of interventions</w:t>
      </w:r>
      <w:r>
        <w:rPr>
          <w:rFonts w:ascii="Gill Sans" w:eastAsia="Gill Sans" w:hAnsi="Gill Sans" w:cs="Gill Sans"/>
          <w:sz w:val="20"/>
          <w:szCs w:val="20"/>
        </w:rPr>
        <w:t xml:space="preserve"> to achieve the desired future state / outcomes? What needs to happen first?</w:t>
      </w:r>
    </w:p>
    <w:p w14:paraId="73142D9C" w14:textId="77777777" w:rsidR="007551AA" w:rsidRDefault="001B62AF">
      <w:pPr>
        <w:rPr>
          <w:rFonts w:ascii="Gill Sans" w:eastAsia="Gill Sans" w:hAnsi="Gill Sans" w:cs="Gill Sans"/>
          <w:sz w:val="20"/>
          <w:szCs w:val="20"/>
        </w:rPr>
      </w:pPr>
      <w:r>
        <w:rPr>
          <w:rFonts w:ascii="Gill Sans" w:eastAsia="Gill Sans" w:hAnsi="Gill Sans" w:cs="Gill Sans"/>
          <w:b/>
          <w:color w:val="BA0C2F"/>
          <w:sz w:val="20"/>
          <w:szCs w:val="20"/>
        </w:rPr>
        <w:t>CONNECTION TO MONITORING, EVALUATION &amp; LEARNING DURING IMPLEMENTATION:</w:t>
      </w:r>
      <w:r>
        <w:rPr>
          <w:rFonts w:ascii="Gill Sans" w:eastAsia="Gill Sans" w:hAnsi="Gill Sans" w:cs="Gill Sans"/>
          <w:color w:val="BA0C2F"/>
          <w:sz w:val="20"/>
          <w:szCs w:val="20"/>
        </w:rPr>
        <w:t xml:space="preserve"> </w:t>
      </w:r>
      <w:r>
        <w:rPr>
          <w:rFonts w:ascii="Gill Sans" w:eastAsia="Gill Sans" w:hAnsi="Gill Sans" w:cs="Gill Sans"/>
          <w:sz w:val="20"/>
          <w:szCs w:val="20"/>
        </w:rPr>
        <w:t xml:space="preserve">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To set your team up for using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during implementation, we recommend after this step to:</w:t>
      </w:r>
    </w:p>
    <w:p w14:paraId="6826BBBF" w14:textId="77777777" w:rsidR="007551AA" w:rsidRDefault="001B62AF">
      <w:pPr>
        <w:numPr>
          <w:ilvl w:val="0"/>
          <w:numId w:val="9"/>
        </w:numPr>
        <w:spacing w:after="200"/>
        <w:rPr>
          <w:rFonts w:ascii="Gill Sans" w:eastAsia="Gill Sans" w:hAnsi="Gill Sans" w:cs="Gill Sans"/>
          <w:sz w:val="20"/>
          <w:szCs w:val="20"/>
        </w:rPr>
      </w:pPr>
      <w:r>
        <w:rPr>
          <w:rFonts w:ascii="Gill Sans" w:eastAsia="Gill Sans" w:hAnsi="Gill Sans" w:cs="Gill Sans"/>
          <w:sz w:val="20"/>
          <w:szCs w:val="20"/>
        </w:rPr>
        <w:t>Determine which of your assumptions are low, medium, or high confidence. Later you will want to determine how you will track assumptions, particularly those that are low confidence and/or high risk through monitoring and learning activities.</w:t>
      </w:r>
    </w:p>
    <w:p w14:paraId="30FD74D1" w14:textId="77777777" w:rsidR="007551AA" w:rsidRDefault="001B62AF">
      <w:pPr>
        <w:numPr>
          <w:ilvl w:val="0"/>
          <w:numId w:val="9"/>
        </w:numPr>
        <w:rPr>
          <w:rFonts w:ascii="Gill Sans" w:eastAsia="Gill Sans" w:hAnsi="Gill Sans" w:cs="Gill Sans"/>
          <w:sz w:val="20"/>
          <w:szCs w:val="20"/>
        </w:rPr>
      </w:pPr>
      <w:r>
        <w:rPr>
          <w:rFonts w:ascii="Gill Sans" w:eastAsia="Gill Sans" w:hAnsi="Gill Sans" w:cs="Gill Sans"/>
          <w:sz w:val="20"/>
          <w:szCs w:val="20"/>
        </w:rPr>
        <w:t xml:space="preserve">You may also find here that you still have significant knowledge gaps that make it difficult for you to feel confident in your theory of change. If that is the case, you can use this as an opportunity to articulate learning questions that will resolve those knowledge gaps and strengthen implementation. </w:t>
      </w:r>
    </w:p>
    <w:p w14:paraId="06773505" w14:textId="77777777" w:rsidR="007551AA" w:rsidRDefault="001B62AF">
      <w:pPr>
        <w:pStyle w:val="Heading1"/>
        <w:rPr>
          <w:sz w:val="20"/>
          <w:szCs w:val="20"/>
        </w:rPr>
      </w:pPr>
      <w:bookmarkStart w:id="27" w:name="_bar0opvdcmwv" w:colFirst="0" w:colLast="0"/>
      <w:bookmarkEnd w:id="27"/>
      <w:r>
        <w:br w:type="page"/>
      </w:r>
    </w:p>
    <w:p w14:paraId="2639B20C" w14:textId="77777777" w:rsidR="007551AA" w:rsidRDefault="001B62AF">
      <w:pPr>
        <w:pStyle w:val="Heading2"/>
      </w:pPr>
      <w:bookmarkStart w:id="28" w:name="_uqh1m9481car" w:colFirst="0" w:colLast="0"/>
      <w:bookmarkEnd w:id="28"/>
      <w:r>
        <w:rPr>
          <w:noProof/>
        </w:rPr>
        <w:lastRenderedPageBreak/>
        <w:drawing>
          <wp:anchor distT="114300" distB="114300" distL="114300" distR="114300" simplePos="0" relativeHeight="251663360" behindDoc="0" locked="0" layoutInCell="1" hidden="0" allowOverlap="1" wp14:anchorId="1CF86CC1" wp14:editId="52979591">
            <wp:simplePos x="0" y="0"/>
            <wp:positionH relativeFrom="page">
              <wp:posOffset>475129</wp:posOffset>
            </wp:positionH>
            <wp:positionV relativeFrom="page">
              <wp:posOffset>659467</wp:posOffset>
            </wp:positionV>
            <wp:extent cx="595313" cy="595313"/>
            <wp:effectExtent l="0" t="0" r="0" b="0"/>
            <wp:wrapSquare wrapText="right" distT="114300" distB="114300" distL="114300" distR="114300"/>
            <wp:docPr id="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3.png">
                      <a:extLst>
                        <a:ext uri="{C183D7F6-B498-43B3-948B-1728B52AA6E4}">
                          <adec:decorative xmlns:adec="http://schemas.microsoft.com/office/drawing/2017/decorative" val="1"/>
                        </a:ext>
                      </a:extLst>
                    </pic:cNvPr>
                    <pic:cNvPicPr preferRelativeResize="0"/>
                  </pic:nvPicPr>
                  <pic:blipFill>
                    <a:blip r:embed="rId30"/>
                    <a:srcRect/>
                    <a:stretch>
                      <a:fillRect/>
                    </a:stretch>
                  </pic:blipFill>
                  <pic:spPr>
                    <a:xfrm>
                      <a:off x="0" y="0"/>
                      <a:ext cx="595313" cy="595313"/>
                    </a:xfrm>
                    <a:prstGeom prst="rect">
                      <a:avLst/>
                    </a:prstGeom>
                    <a:ln/>
                  </pic:spPr>
                </pic:pic>
              </a:graphicData>
            </a:graphic>
          </wp:anchor>
        </w:drawing>
      </w:r>
      <w:r>
        <w:t>STEP 5</w:t>
      </w:r>
      <w:r>
        <w:br/>
        <w:t>DEVELOP THEORY OF CHANGE PRODUCTS: NARRATIVE &amp; VISUAL</w:t>
      </w:r>
    </w:p>
    <w:p w14:paraId="0E7036CD" w14:textId="77777777" w:rsidR="007551AA" w:rsidRDefault="007551AA">
      <w:pPr>
        <w:spacing w:after="0" w:line="276" w:lineRule="auto"/>
        <w:rPr>
          <w:rFonts w:ascii="Gill Sans" w:eastAsia="Gill Sans" w:hAnsi="Gill Sans" w:cs="Gill Sans"/>
          <w:b/>
          <w:sz w:val="20"/>
          <w:szCs w:val="20"/>
        </w:rPr>
      </w:pPr>
    </w:p>
    <w:p w14:paraId="01F3120B" w14:textId="77777777" w:rsidR="007551AA" w:rsidRDefault="007551AA">
      <w:pPr>
        <w:spacing w:after="0" w:line="276" w:lineRule="auto"/>
        <w:rPr>
          <w:rFonts w:ascii="Gill Sans" w:eastAsia="Gill Sans" w:hAnsi="Gill Sans" w:cs="Gill Sans"/>
          <w:b/>
          <w:sz w:val="20"/>
          <w:szCs w:val="20"/>
        </w:rPr>
      </w:pPr>
    </w:p>
    <w:p w14:paraId="6507F2FB" w14:textId="77777777" w:rsidR="007551AA" w:rsidRDefault="001B62AF">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 xml:space="preserve">WHY? </w:t>
      </w:r>
      <w:r>
        <w:rPr>
          <w:rFonts w:ascii="Gill Sans" w:eastAsia="Gill Sans" w:hAnsi="Gill Sans" w:cs="Gill Sans"/>
          <w:sz w:val="20"/>
          <w:szCs w:val="20"/>
        </w:rPr>
        <w:t xml:space="preserve">This is the synthesis of your thinking thus far that you return to throughout implementation. It articulates </w:t>
      </w:r>
      <w:proofErr w:type="gramStart"/>
      <w:r>
        <w:rPr>
          <w:rFonts w:ascii="Gill Sans" w:eastAsia="Gill Sans" w:hAnsi="Gill Sans" w:cs="Gill Sans"/>
          <w:sz w:val="20"/>
          <w:szCs w:val="20"/>
        </w:rPr>
        <w:t>the what</w:t>
      </w:r>
      <w:proofErr w:type="gramEnd"/>
      <w:r>
        <w:rPr>
          <w:rFonts w:ascii="Gill Sans" w:eastAsia="Gill Sans" w:hAnsi="Gill Sans" w:cs="Gill Sans"/>
          <w:sz w:val="20"/>
          <w:szCs w:val="20"/>
        </w:rPr>
        <w:t>, why, and how of your program!</w:t>
      </w:r>
    </w:p>
    <w:p w14:paraId="7D016FDB" w14:textId="77777777" w:rsidR="007551AA" w:rsidRDefault="007551AA">
      <w:pPr>
        <w:spacing w:after="0" w:line="276" w:lineRule="auto"/>
        <w:rPr>
          <w:rFonts w:ascii="Gill Sans" w:eastAsia="Gill Sans" w:hAnsi="Gill Sans" w:cs="Gill Sans"/>
          <w:sz w:val="20"/>
          <w:szCs w:val="20"/>
        </w:rPr>
      </w:pPr>
    </w:p>
    <w:p w14:paraId="3B2D3240" w14:textId="77777777" w:rsidR="007551AA" w:rsidRDefault="001B62AF">
      <w:pPr>
        <w:rPr>
          <w:rFonts w:ascii="Gill Sans" w:eastAsia="Gill Sans" w:hAnsi="Gill Sans" w:cs="Gill Sans"/>
          <w:b/>
          <w:color w:val="BA0C2F"/>
          <w:sz w:val="20"/>
          <w:szCs w:val="20"/>
        </w:rPr>
      </w:pPr>
      <w:r>
        <w:rPr>
          <w:rFonts w:ascii="Gill Sans" w:eastAsia="Gill Sans" w:hAnsi="Gill Sans" w:cs="Gill Sans"/>
          <w:b/>
          <w:color w:val="BA0C2F"/>
          <w:sz w:val="20"/>
          <w:szCs w:val="20"/>
        </w:rPr>
        <w:t xml:space="preserve">PRO-TIPS: </w:t>
      </w:r>
    </w:p>
    <w:p w14:paraId="4FED874F" w14:textId="77777777" w:rsidR="007551AA" w:rsidRDefault="001B62AF">
      <w:pPr>
        <w:numPr>
          <w:ilvl w:val="0"/>
          <w:numId w:val="10"/>
        </w:numPr>
        <w:spacing w:after="0" w:line="276" w:lineRule="auto"/>
        <w:rPr>
          <w:rFonts w:ascii="Gill Sans" w:eastAsia="Gill Sans" w:hAnsi="Gill Sans" w:cs="Gill Sans"/>
          <w:sz w:val="20"/>
          <w:szCs w:val="20"/>
        </w:rPr>
      </w:pPr>
      <w:r>
        <w:rPr>
          <w:rFonts w:ascii="Gill Sans" w:eastAsia="Gill Sans" w:hAnsi="Gill Sans" w:cs="Gill Sans"/>
          <w:sz w:val="20"/>
          <w:szCs w:val="20"/>
        </w:rPr>
        <w:t>Do this step as quickly as possible after any facilitated sessions or dialogues following the steps above. You don’t want to forget all that great thinking and fail to include it in your theory of change narrative or visualization!</w:t>
      </w:r>
    </w:p>
    <w:p w14:paraId="666CB52B" w14:textId="77777777" w:rsidR="007551AA" w:rsidRDefault="001B62AF">
      <w:pPr>
        <w:numPr>
          <w:ilvl w:val="0"/>
          <w:numId w:val="10"/>
        </w:numPr>
        <w:spacing w:after="0" w:line="276" w:lineRule="auto"/>
        <w:rPr>
          <w:rFonts w:ascii="Gill Sans" w:eastAsia="Gill Sans" w:hAnsi="Gill Sans" w:cs="Gill Sans"/>
          <w:sz w:val="20"/>
          <w:szCs w:val="20"/>
        </w:rPr>
      </w:pPr>
      <w:r>
        <w:rPr>
          <w:rFonts w:ascii="Gill Sans" w:eastAsia="Gill Sans" w:hAnsi="Gill Sans" w:cs="Gill Sans"/>
          <w:sz w:val="20"/>
          <w:szCs w:val="20"/>
        </w:rPr>
        <w:t>Each team is different—some may want to start with writing, while others may want to start with the visual. Either way is fine!</w:t>
      </w:r>
    </w:p>
    <w:p w14:paraId="736F19CB" w14:textId="77777777" w:rsidR="007551AA" w:rsidRDefault="001B62AF">
      <w:pPr>
        <w:numPr>
          <w:ilvl w:val="0"/>
          <w:numId w:val="10"/>
        </w:numPr>
        <w:spacing w:after="0" w:line="276" w:lineRule="auto"/>
        <w:rPr>
          <w:rFonts w:ascii="Gill Sans" w:eastAsia="Gill Sans" w:hAnsi="Gill Sans" w:cs="Gill Sans"/>
          <w:sz w:val="20"/>
          <w:szCs w:val="20"/>
        </w:rPr>
      </w:pPr>
      <w:r>
        <w:rPr>
          <w:rFonts w:ascii="Gill Sans" w:eastAsia="Gill Sans" w:hAnsi="Gill Sans" w:cs="Gill Sans"/>
          <w:sz w:val="20"/>
          <w:szCs w:val="20"/>
        </w:rPr>
        <w:t xml:space="preserve">All steps of this process are participatory, but this may be where participants break as a group and identify a skilled writer and/or visual thinker to assemble. It is still participatory in that other stakeholders should review the draft, but it is also often inefficient to write a theory of change narrative or visualize it by committee. Consider who should do these initial drafts, who should review, and who ultimately approves your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narrative and visualization (known as the logic model).</w:t>
      </w:r>
    </w:p>
    <w:p w14:paraId="083D8586" w14:textId="77777777" w:rsidR="007551AA" w:rsidRDefault="007551AA">
      <w:pPr>
        <w:spacing w:after="0" w:line="276" w:lineRule="auto"/>
        <w:ind w:left="720"/>
        <w:rPr>
          <w:rFonts w:ascii="Gill Sans" w:eastAsia="Gill Sans" w:hAnsi="Gill Sans" w:cs="Gill Sans"/>
          <w:sz w:val="20"/>
          <w:szCs w:val="20"/>
        </w:rPr>
      </w:pPr>
    </w:p>
    <w:p w14:paraId="3B381410" w14:textId="77777777" w:rsidR="007551AA" w:rsidRDefault="001B62AF">
      <w:pPr>
        <w:rPr>
          <w:rFonts w:ascii="Gill Sans" w:eastAsia="Gill Sans" w:hAnsi="Gill Sans" w:cs="Gill Sans"/>
          <w:sz w:val="20"/>
          <w:szCs w:val="20"/>
        </w:rPr>
      </w:pPr>
      <w:r>
        <w:rPr>
          <w:rFonts w:ascii="Gill Sans" w:eastAsia="Gill Sans" w:hAnsi="Gill Sans" w:cs="Gill Sans"/>
          <w:b/>
          <w:color w:val="BA0C2F"/>
          <w:sz w:val="20"/>
          <w:szCs w:val="20"/>
        </w:rPr>
        <w:t>GUIDANCE:</w:t>
      </w:r>
      <w:r>
        <w:rPr>
          <w:rFonts w:ascii="Gill Sans" w:eastAsia="Gill Sans" w:hAnsi="Gill Sans" w:cs="Gill Sans"/>
          <w:color w:val="BA0C2F"/>
          <w:sz w:val="20"/>
          <w:szCs w:val="20"/>
        </w:rPr>
        <w:t xml:space="preserve"> </w:t>
      </w:r>
      <w:r>
        <w:rPr>
          <w:rFonts w:ascii="Gill Sans" w:eastAsia="Gill Sans" w:hAnsi="Gill Sans" w:cs="Gill Sans"/>
          <w:sz w:val="20"/>
          <w:szCs w:val="20"/>
        </w:rPr>
        <w:t xml:space="preserve">Rather than providing step-by-step instructions here, we have simply described what should be included in both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narrative and logic model. Please refer to these</w:t>
      </w:r>
      <w:hyperlink r:id="rId31">
        <w:r>
          <w:rPr>
            <w:rFonts w:ascii="Gill Sans" w:eastAsia="Gill Sans" w:hAnsi="Gill Sans" w:cs="Gill Sans"/>
            <w:color w:val="1155CC"/>
            <w:sz w:val="20"/>
            <w:szCs w:val="20"/>
            <w:u w:val="single"/>
          </w:rPr>
          <w:t xml:space="preserve"> examples of strong theories of change</w:t>
        </w:r>
      </w:hyperlink>
      <w:r>
        <w:rPr>
          <w:rFonts w:ascii="Gill Sans" w:eastAsia="Gill Sans" w:hAnsi="Gill Sans" w:cs="Gill Sans"/>
          <w:sz w:val="20"/>
          <w:szCs w:val="20"/>
        </w:rPr>
        <w:t>.</w:t>
      </w:r>
    </w:p>
    <w:p w14:paraId="71666DFF" w14:textId="77777777" w:rsidR="007551AA" w:rsidRDefault="001B62AF">
      <w:pPr>
        <w:pStyle w:val="Heading5"/>
      </w:pPr>
      <w:bookmarkStart w:id="29" w:name="_lsaqizdyq0ax" w:colFirst="0" w:colLast="0"/>
      <w:bookmarkEnd w:id="29"/>
      <w:r>
        <w:t xml:space="preserve">Table 2: Developing </w:t>
      </w:r>
      <w:proofErr w:type="spellStart"/>
      <w:r>
        <w:t>ToC</w:t>
      </w:r>
      <w:proofErr w:type="spellEnd"/>
      <w:r>
        <w:t xml:space="preserve"> Narrative and Logic Model</w:t>
      </w:r>
    </w:p>
    <w:tbl>
      <w:tblPr>
        <w:tblStyle w:val="a7"/>
        <w:tblW w:w="14253"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20" w:firstRow="1" w:lastRow="0" w:firstColumn="0" w:lastColumn="0" w:noHBand="1" w:noVBand="1"/>
      </w:tblPr>
      <w:tblGrid>
        <w:gridCol w:w="1005"/>
        <w:gridCol w:w="6624"/>
        <w:gridCol w:w="6624"/>
      </w:tblGrid>
      <w:tr w:rsidR="007551AA" w14:paraId="57114ECA" w14:textId="77777777" w:rsidTr="00467300">
        <w:trPr>
          <w:trHeight w:val="584"/>
          <w:tblHeader/>
        </w:trPr>
        <w:tc>
          <w:tcPr>
            <w:tcW w:w="1005" w:type="dxa"/>
            <w:shd w:val="clear" w:color="auto" w:fill="0067B9"/>
            <w:tcMar>
              <w:top w:w="140" w:type="dxa"/>
              <w:left w:w="140" w:type="dxa"/>
              <w:bottom w:w="140" w:type="dxa"/>
              <w:right w:w="140" w:type="dxa"/>
            </w:tcMar>
          </w:tcPr>
          <w:p w14:paraId="0196B4B8" w14:textId="77777777" w:rsidR="007551AA" w:rsidRDefault="007551AA">
            <w:pPr>
              <w:widowControl w:val="0"/>
              <w:spacing w:after="0" w:line="240" w:lineRule="auto"/>
              <w:jc w:val="center"/>
              <w:rPr>
                <w:rFonts w:ascii="Gill Sans" w:eastAsia="Gill Sans" w:hAnsi="Gill Sans" w:cs="Gill Sans"/>
                <w:b/>
                <w:color w:val="F2F2F2"/>
                <w:sz w:val="20"/>
                <w:szCs w:val="20"/>
              </w:rPr>
            </w:pPr>
          </w:p>
        </w:tc>
        <w:tc>
          <w:tcPr>
            <w:tcW w:w="6624" w:type="dxa"/>
            <w:shd w:val="clear" w:color="auto" w:fill="0067B9"/>
            <w:tcMar>
              <w:top w:w="140" w:type="dxa"/>
              <w:left w:w="140" w:type="dxa"/>
              <w:bottom w:w="140" w:type="dxa"/>
              <w:right w:w="140" w:type="dxa"/>
            </w:tcMar>
          </w:tcPr>
          <w:p w14:paraId="0D9FABAC" w14:textId="77777777" w:rsidR="007551AA" w:rsidRDefault="001B62AF">
            <w:pPr>
              <w:spacing w:after="0" w:line="240" w:lineRule="auto"/>
              <w:jc w:val="center"/>
              <w:rPr>
                <w:rFonts w:ascii="Gill Sans" w:eastAsia="Gill Sans" w:hAnsi="Gill Sans" w:cs="Gill Sans"/>
                <w:b/>
                <w:color w:val="F2F2F2"/>
                <w:sz w:val="20"/>
                <w:szCs w:val="20"/>
              </w:rPr>
            </w:pPr>
            <w:proofErr w:type="spellStart"/>
            <w:r>
              <w:rPr>
                <w:rFonts w:ascii="Gill Sans" w:eastAsia="Gill Sans" w:hAnsi="Gill Sans" w:cs="Gill Sans"/>
                <w:b/>
                <w:color w:val="F2F2F2"/>
                <w:sz w:val="20"/>
                <w:szCs w:val="20"/>
              </w:rPr>
              <w:t>ToC</w:t>
            </w:r>
            <w:proofErr w:type="spellEnd"/>
            <w:r>
              <w:rPr>
                <w:rFonts w:ascii="Gill Sans" w:eastAsia="Gill Sans" w:hAnsi="Gill Sans" w:cs="Gill Sans"/>
                <w:b/>
                <w:color w:val="F2F2F2"/>
                <w:sz w:val="20"/>
                <w:szCs w:val="20"/>
              </w:rPr>
              <w:t xml:space="preserve"> Narrative</w:t>
            </w:r>
          </w:p>
        </w:tc>
        <w:tc>
          <w:tcPr>
            <w:tcW w:w="6624" w:type="dxa"/>
            <w:shd w:val="clear" w:color="auto" w:fill="0067B9"/>
            <w:tcMar>
              <w:top w:w="140" w:type="dxa"/>
              <w:left w:w="140" w:type="dxa"/>
              <w:bottom w:w="140" w:type="dxa"/>
              <w:right w:w="140" w:type="dxa"/>
            </w:tcMar>
          </w:tcPr>
          <w:p w14:paraId="41899B22" w14:textId="77777777" w:rsidR="007551AA" w:rsidRDefault="001B62AF">
            <w:pPr>
              <w:spacing w:after="0" w:line="240" w:lineRule="auto"/>
              <w:jc w:val="center"/>
              <w:rPr>
                <w:rFonts w:ascii="Gill Sans" w:eastAsia="Gill Sans" w:hAnsi="Gill Sans" w:cs="Gill Sans"/>
                <w:b/>
                <w:color w:val="F2F2F2"/>
                <w:sz w:val="20"/>
                <w:szCs w:val="20"/>
              </w:rPr>
            </w:pPr>
            <w:r>
              <w:rPr>
                <w:rFonts w:ascii="Gill Sans" w:eastAsia="Gill Sans" w:hAnsi="Gill Sans" w:cs="Gill Sans"/>
                <w:b/>
                <w:color w:val="F2F2F2"/>
                <w:sz w:val="20"/>
                <w:szCs w:val="20"/>
              </w:rPr>
              <w:t>Logic Model</w:t>
            </w:r>
          </w:p>
        </w:tc>
      </w:tr>
      <w:tr w:rsidR="007551AA" w14:paraId="4A37CD45" w14:textId="77777777" w:rsidTr="00467300">
        <w:trPr>
          <w:trHeight w:val="2340"/>
        </w:trPr>
        <w:tc>
          <w:tcPr>
            <w:tcW w:w="1005" w:type="dxa"/>
            <w:tcMar>
              <w:top w:w="140" w:type="dxa"/>
              <w:left w:w="140" w:type="dxa"/>
              <w:bottom w:w="140" w:type="dxa"/>
              <w:right w:w="140" w:type="dxa"/>
            </w:tcMar>
          </w:tcPr>
          <w:p w14:paraId="4E087F09" w14:textId="77777777" w:rsidR="007551AA" w:rsidRDefault="001B62AF">
            <w:pPr>
              <w:widowControl w:val="0"/>
              <w:spacing w:after="0" w:line="240" w:lineRule="auto"/>
              <w:rPr>
                <w:rFonts w:ascii="Gill Sans" w:eastAsia="Gill Sans" w:hAnsi="Gill Sans" w:cs="Gill Sans"/>
                <w:b/>
                <w:color w:val="0067B9"/>
                <w:sz w:val="20"/>
                <w:szCs w:val="20"/>
              </w:rPr>
            </w:pPr>
            <w:r>
              <w:rPr>
                <w:rFonts w:ascii="Gill Sans" w:eastAsia="Gill Sans" w:hAnsi="Gill Sans" w:cs="Gill Sans"/>
                <w:b/>
                <w:color w:val="0067B9"/>
                <w:sz w:val="20"/>
                <w:szCs w:val="20"/>
              </w:rPr>
              <w:t>What?</w:t>
            </w:r>
          </w:p>
        </w:tc>
        <w:tc>
          <w:tcPr>
            <w:tcW w:w="6624" w:type="dxa"/>
            <w:tcMar>
              <w:top w:w="140" w:type="dxa"/>
              <w:left w:w="140" w:type="dxa"/>
              <w:bottom w:w="140" w:type="dxa"/>
              <w:right w:w="140" w:type="dxa"/>
            </w:tcMar>
          </w:tcPr>
          <w:p w14:paraId="36FE6C70" w14:textId="77777777" w:rsidR="007551AA" w:rsidRDefault="001B62AF">
            <w:pPr>
              <w:widowControl w:val="0"/>
              <w:spacing w:after="0" w:line="240" w:lineRule="auto"/>
              <w:rPr>
                <w:rFonts w:ascii="Gill Sans" w:eastAsia="Gill Sans" w:hAnsi="Gill Sans" w:cs="Gill Sans"/>
                <w:sz w:val="20"/>
                <w:szCs w:val="20"/>
              </w:rPr>
            </w:pPr>
            <w:proofErr w:type="gramStart"/>
            <w:r>
              <w:rPr>
                <w:rFonts w:ascii="Gill Sans" w:eastAsia="Gill Sans" w:hAnsi="Gill Sans" w:cs="Gill Sans"/>
                <w:sz w:val="20"/>
                <w:szCs w:val="20"/>
              </w:rPr>
              <w:t>1-3 page</w:t>
            </w:r>
            <w:proofErr w:type="gramEnd"/>
            <w:r>
              <w:rPr>
                <w:rFonts w:ascii="Gill Sans" w:eastAsia="Gill Sans" w:hAnsi="Gill Sans" w:cs="Gill Sans"/>
                <w:sz w:val="20"/>
                <w:szCs w:val="20"/>
              </w:rPr>
              <w:t xml:space="preserve"> write-up of:</w:t>
            </w:r>
          </w:p>
          <w:p w14:paraId="5992DB4E" w14:textId="77777777" w:rsidR="007551AA" w:rsidRDefault="001B62AF">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b/>
                <w:sz w:val="20"/>
                <w:szCs w:val="20"/>
              </w:rPr>
              <w:t>Contextual analysis</w:t>
            </w:r>
            <w:r>
              <w:rPr>
                <w:rFonts w:ascii="Gill Sans" w:eastAsia="Gill Sans" w:hAnsi="Gill Sans" w:cs="Gill Sans"/>
                <w:sz w:val="20"/>
                <w:szCs w:val="20"/>
              </w:rPr>
              <w:t>: description of the current state of the development challenge and what is holding the challenge in place</w:t>
            </w:r>
          </w:p>
          <w:p w14:paraId="71F41846" w14:textId="77777777" w:rsidR="007551AA" w:rsidRDefault="001B62AF">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b/>
                <w:sz w:val="20"/>
                <w:szCs w:val="20"/>
              </w:rPr>
              <w:t xml:space="preserve">Entry points </w:t>
            </w:r>
            <w:r>
              <w:rPr>
                <w:rFonts w:ascii="Gill Sans" w:eastAsia="Gill Sans" w:hAnsi="Gill Sans" w:cs="Gill Sans"/>
                <w:sz w:val="20"/>
                <w:szCs w:val="20"/>
              </w:rPr>
              <w:t>within the local context that enable change</w:t>
            </w:r>
          </w:p>
          <w:p w14:paraId="3C542692" w14:textId="77777777" w:rsidR="007551AA" w:rsidRDefault="001B62AF">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Intended changes / </w:t>
            </w:r>
            <w:r>
              <w:rPr>
                <w:rFonts w:ascii="Gill Sans" w:eastAsia="Gill Sans" w:hAnsi="Gill Sans" w:cs="Gill Sans"/>
                <w:b/>
                <w:sz w:val="20"/>
                <w:szCs w:val="20"/>
              </w:rPr>
              <w:t xml:space="preserve">outcomes </w:t>
            </w:r>
            <w:r>
              <w:rPr>
                <w:rFonts w:ascii="Gill Sans" w:eastAsia="Gill Sans" w:hAnsi="Gill Sans" w:cs="Gill Sans"/>
                <w:sz w:val="20"/>
                <w:szCs w:val="20"/>
              </w:rPr>
              <w:t>that described the desired future state</w:t>
            </w:r>
          </w:p>
          <w:p w14:paraId="035893AC" w14:textId="77777777" w:rsidR="007551AA" w:rsidRDefault="001B62AF">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b/>
                <w:sz w:val="20"/>
                <w:szCs w:val="20"/>
              </w:rPr>
              <w:t>Interventions</w:t>
            </w:r>
            <w:r>
              <w:rPr>
                <w:rFonts w:ascii="Gill Sans" w:eastAsia="Gill Sans" w:hAnsi="Gill Sans" w:cs="Gill Sans"/>
                <w:sz w:val="20"/>
                <w:szCs w:val="20"/>
              </w:rPr>
              <w:t xml:space="preserve"> that bridge the gap between the current state and the desired future state</w:t>
            </w:r>
          </w:p>
          <w:p w14:paraId="7825DEC9" w14:textId="77777777" w:rsidR="007551AA" w:rsidRDefault="001B62AF">
            <w:pPr>
              <w:widowControl w:val="0"/>
              <w:numPr>
                <w:ilvl w:val="0"/>
                <w:numId w:val="12"/>
              </w:numPr>
              <w:spacing w:after="0" w:line="240" w:lineRule="auto"/>
              <w:rPr>
                <w:rFonts w:ascii="Gill Sans" w:eastAsia="Gill Sans" w:hAnsi="Gill Sans" w:cs="Gill Sans"/>
                <w:b/>
                <w:sz w:val="20"/>
                <w:szCs w:val="20"/>
              </w:rPr>
            </w:pPr>
            <w:r>
              <w:rPr>
                <w:rFonts w:ascii="Gill Sans" w:eastAsia="Gill Sans" w:hAnsi="Gill Sans" w:cs="Gill Sans"/>
                <w:b/>
                <w:sz w:val="20"/>
                <w:szCs w:val="20"/>
              </w:rPr>
              <w:t xml:space="preserve">Assumptions </w:t>
            </w:r>
            <w:r>
              <w:rPr>
                <w:rFonts w:ascii="Gill Sans" w:eastAsia="Gill Sans" w:hAnsi="Gill Sans" w:cs="Gill Sans"/>
                <w:sz w:val="20"/>
                <w:szCs w:val="20"/>
              </w:rPr>
              <w:t>that make explicit the beliefs about the context that make it likely for the theory of change to hold</w:t>
            </w:r>
          </w:p>
        </w:tc>
        <w:tc>
          <w:tcPr>
            <w:tcW w:w="6624" w:type="dxa"/>
            <w:tcMar>
              <w:top w:w="140" w:type="dxa"/>
              <w:left w:w="140" w:type="dxa"/>
              <w:bottom w:w="140" w:type="dxa"/>
              <w:right w:w="140" w:type="dxa"/>
            </w:tcMar>
          </w:tcPr>
          <w:p w14:paraId="5FE0B2CA" w14:textId="77777777" w:rsidR="007551AA" w:rsidRDefault="001B62AF">
            <w:pPr>
              <w:widowControl w:val="0"/>
              <w:spacing w:after="0" w:line="240" w:lineRule="auto"/>
              <w:rPr>
                <w:rFonts w:ascii="Gill Sans" w:eastAsia="Gill Sans" w:hAnsi="Gill Sans" w:cs="Gill Sans"/>
                <w:sz w:val="20"/>
                <w:szCs w:val="20"/>
              </w:rPr>
            </w:pPr>
            <w:r>
              <w:rPr>
                <w:rFonts w:ascii="Gill Sans" w:eastAsia="Gill Sans" w:hAnsi="Gill Sans" w:cs="Gill Sans"/>
                <w:b/>
                <w:sz w:val="20"/>
                <w:szCs w:val="20"/>
              </w:rPr>
              <w:t xml:space="preserve">Visual representation </w:t>
            </w:r>
            <w:r>
              <w:rPr>
                <w:rFonts w:ascii="Gill Sans" w:eastAsia="Gill Sans" w:hAnsi="Gill Sans" w:cs="Gill Sans"/>
                <w:sz w:val="20"/>
                <w:szCs w:val="20"/>
              </w:rPr>
              <w:t xml:space="preserve">of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narrative; no required format.</w:t>
            </w:r>
          </w:p>
        </w:tc>
      </w:tr>
      <w:tr w:rsidR="007551AA" w14:paraId="3A6ABFEE" w14:textId="77777777" w:rsidTr="00467300">
        <w:trPr>
          <w:trHeight w:val="1395"/>
        </w:trPr>
        <w:tc>
          <w:tcPr>
            <w:tcW w:w="1005" w:type="dxa"/>
            <w:tcMar>
              <w:top w:w="140" w:type="dxa"/>
              <w:left w:w="140" w:type="dxa"/>
              <w:bottom w:w="140" w:type="dxa"/>
              <w:right w:w="140" w:type="dxa"/>
            </w:tcMar>
          </w:tcPr>
          <w:p w14:paraId="59CA9A65" w14:textId="77777777" w:rsidR="007551AA" w:rsidRDefault="001B62AF">
            <w:pPr>
              <w:widowControl w:val="0"/>
              <w:spacing w:after="0" w:line="240" w:lineRule="auto"/>
              <w:rPr>
                <w:rFonts w:ascii="Gill Sans" w:eastAsia="Gill Sans" w:hAnsi="Gill Sans" w:cs="Gill Sans"/>
                <w:b/>
                <w:color w:val="0067B9"/>
                <w:sz w:val="20"/>
                <w:szCs w:val="20"/>
              </w:rPr>
            </w:pPr>
            <w:r>
              <w:rPr>
                <w:rFonts w:ascii="Gill Sans" w:eastAsia="Gill Sans" w:hAnsi="Gill Sans" w:cs="Gill Sans"/>
                <w:b/>
                <w:color w:val="0067B9"/>
                <w:sz w:val="20"/>
                <w:szCs w:val="20"/>
              </w:rPr>
              <w:lastRenderedPageBreak/>
              <w:t>Why?</w:t>
            </w:r>
          </w:p>
        </w:tc>
        <w:tc>
          <w:tcPr>
            <w:tcW w:w="6624" w:type="dxa"/>
            <w:tcMar>
              <w:top w:w="140" w:type="dxa"/>
              <w:left w:w="140" w:type="dxa"/>
              <w:bottom w:w="140" w:type="dxa"/>
              <w:right w:w="140" w:type="dxa"/>
            </w:tcMar>
          </w:tcPr>
          <w:p w14:paraId="4C91F5B9" w14:textId="77777777" w:rsidR="007551AA" w:rsidRDefault="001B62AF">
            <w:pPr>
              <w:widowControl w:val="0"/>
              <w:numPr>
                <w:ilvl w:val="0"/>
                <w:numId w:val="16"/>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Know where the activity or project is headed </w:t>
            </w:r>
          </w:p>
          <w:p w14:paraId="168C9CAA" w14:textId="77777777" w:rsidR="007551AA" w:rsidRDefault="001B62AF">
            <w:pPr>
              <w:widowControl w:val="0"/>
              <w:numPr>
                <w:ilvl w:val="0"/>
                <w:numId w:val="16"/>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And how we think it will get there </w:t>
            </w:r>
          </w:p>
          <w:p w14:paraId="2B62F329" w14:textId="77777777" w:rsidR="007551AA" w:rsidRDefault="001B62AF">
            <w:pPr>
              <w:widowControl w:val="0"/>
              <w:numPr>
                <w:ilvl w:val="0"/>
                <w:numId w:val="16"/>
              </w:numPr>
              <w:spacing w:after="0" w:line="240" w:lineRule="auto"/>
              <w:rPr>
                <w:rFonts w:ascii="Gill Sans" w:eastAsia="Gill Sans" w:hAnsi="Gill Sans" w:cs="Gill Sans"/>
                <w:sz w:val="20"/>
                <w:szCs w:val="20"/>
              </w:rPr>
            </w:pPr>
            <w:r>
              <w:rPr>
                <w:rFonts w:ascii="Gill Sans" w:eastAsia="Gill Sans" w:hAnsi="Gill Sans" w:cs="Gill Sans"/>
                <w:sz w:val="20"/>
                <w:szCs w:val="20"/>
              </w:rPr>
              <w:t>Helps make sure your approach is realistic and achievable based on the context</w:t>
            </w:r>
          </w:p>
        </w:tc>
        <w:tc>
          <w:tcPr>
            <w:tcW w:w="6624" w:type="dxa"/>
            <w:tcMar>
              <w:top w:w="140" w:type="dxa"/>
              <w:left w:w="140" w:type="dxa"/>
              <w:bottom w:w="140" w:type="dxa"/>
              <w:right w:w="140" w:type="dxa"/>
            </w:tcMar>
          </w:tcPr>
          <w:p w14:paraId="0E1737BA" w14:textId="77777777" w:rsidR="007551AA" w:rsidRDefault="001B62AF">
            <w:pPr>
              <w:widowControl w:val="0"/>
              <w:numPr>
                <w:ilvl w:val="0"/>
                <w:numId w:val="8"/>
              </w:numPr>
              <w:spacing w:after="0" w:line="240" w:lineRule="auto"/>
              <w:rPr>
                <w:rFonts w:ascii="Gill Sans" w:eastAsia="Gill Sans" w:hAnsi="Gill Sans" w:cs="Gill Sans"/>
                <w:sz w:val="20"/>
                <w:szCs w:val="20"/>
              </w:rPr>
            </w:pPr>
            <w:r>
              <w:rPr>
                <w:rFonts w:ascii="Gill Sans" w:eastAsia="Gill Sans" w:hAnsi="Gill Sans" w:cs="Gill Sans"/>
                <w:sz w:val="20"/>
                <w:szCs w:val="20"/>
              </w:rPr>
              <w:t>Makes communication and engagement with local stakeholders easier</w:t>
            </w:r>
          </w:p>
          <w:p w14:paraId="2BC18727" w14:textId="77777777" w:rsidR="007551AA" w:rsidRDefault="001B62AF">
            <w:pPr>
              <w:widowControl w:val="0"/>
              <w:numPr>
                <w:ilvl w:val="0"/>
                <w:numId w:val="8"/>
              </w:numPr>
              <w:spacing w:after="0" w:line="240" w:lineRule="auto"/>
              <w:rPr>
                <w:rFonts w:ascii="Gill Sans" w:eastAsia="Gill Sans" w:hAnsi="Gill Sans" w:cs="Gill Sans"/>
                <w:sz w:val="20"/>
                <w:szCs w:val="20"/>
              </w:rPr>
            </w:pPr>
            <w:r>
              <w:rPr>
                <w:rFonts w:ascii="Gill Sans" w:eastAsia="Gill Sans" w:hAnsi="Gill Sans" w:cs="Gill Sans"/>
                <w:sz w:val="20"/>
                <w:szCs w:val="20"/>
              </w:rPr>
              <w:t>Easy reference point to review and reflect on</w:t>
            </w:r>
          </w:p>
        </w:tc>
      </w:tr>
    </w:tbl>
    <w:p w14:paraId="2C51E25B" w14:textId="77777777" w:rsidR="007551AA" w:rsidRDefault="007551AA">
      <w:pPr>
        <w:rPr>
          <w:rFonts w:ascii="Gill Sans" w:eastAsia="Gill Sans" w:hAnsi="Gill Sans" w:cs="Gill Sans"/>
          <w:sz w:val="20"/>
          <w:szCs w:val="20"/>
        </w:rPr>
      </w:pPr>
    </w:p>
    <w:p w14:paraId="5C658F2E" w14:textId="77777777" w:rsidR="007551AA" w:rsidRDefault="001B62AF">
      <w:pPr>
        <w:rPr>
          <w:rFonts w:ascii="Gill Sans" w:eastAsia="Gill Sans" w:hAnsi="Gill Sans" w:cs="Gill Sans"/>
          <w:sz w:val="20"/>
          <w:szCs w:val="20"/>
        </w:rPr>
      </w:pPr>
      <w:r>
        <w:rPr>
          <w:rFonts w:ascii="Gill Sans" w:eastAsia="Gill Sans" w:hAnsi="Gill Sans" w:cs="Gill Sans"/>
          <w:sz w:val="20"/>
          <w:szCs w:val="20"/>
        </w:rPr>
        <w:t xml:space="preserve">Make sure your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narrative answers the following questions:</w:t>
      </w:r>
    </w:p>
    <w:p w14:paraId="3F32B48C" w14:textId="77777777" w:rsidR="007551AA" w:rsidRDefault="001B62AF">
      <w:pPr>
        <w:numPr>
          <w:ilvl w:val="0"/>
          <w:numId w:val="5"/>
        </w:numPr>
        <w:tabs>
          <w:tab w:val="left" w:pos="720"/>
        </w:tabs>
        <w:spacing w:after="200"/>
        <w:rPr>
          <w:rFonts w:ascii="Arial" w:eastAsia="Arial" w:hAnsi="Arial" w:cs="Arial"/>
          <w:sz w:val="20"/>
          <w:szCs w:val="20"/>
        </w:rPr>
      </w:pPr>
      <w:r>
        <w:rPr>
          <w:rFonts w:ascii="Gill Sans" w:eastAsia="Gill Sans" w:hAnsi="Gill Sans" w:cs="Gill Sans"/>
          <w:b/>
          <w:color w:val="BA0C2F"/>
          <w:sz w:val="20"/>
          <w:szCs w:val="20"/>
        </w:rPr>
        <w:t>Context:</w:t>
      </w:r>
      <w:r>
        <w:rPr>
          <w:rFonts w:ascii="Gill Sans" w:eastAsia="Gill Sans" w:hAnsi="Gill Sans" w:cs="Gill Sans"/>
          <w:b/>
          <w:color w:val="651D32"/>
          <w:sz w:val="20"/>
          <w:szCs w:val="20"/>
        </w:rPr>
        <w:t xml:space="preserve"> </w:t>
      </w:r>
      <w:r>
        <w:rPr>
          <w:rFonts w:ascii="Gill Sans" w:eastAsia="Gill Sans" w:hAnsi="Gill Sans" w:cs="Gill Sans"/>
          <w:color w:val="651D32"/>
          <w:sz w:val="20"/>
          <w:szCs w:val="20"/>
        </w:rPr>
        <w:t xml:space="preserve">What are the important elements of your analysis of the current situation / system to highlight in the </w:t>
      </w:r>
      <w:proofErr w:type="spellStart"/>
      <w:r>
        <w:rPr>
          <w:rFonts w:ascii="Gill Sans" w:eastAsia="Gill Sans" w:hAnsi="Gill Sans" w:cs="Gill Sans"/>
          <w:color w:val="651D32"/>
          <w:sz w:val="20"/>
          <w:szCs w:val="20"/>
        </w:rPr>
        <w:t>ToC</w:t>
      </w:r>
      <w:proofErr w:type="spellEnd"/>
      <w:r>
        <w:rPr>
          <w:rFonts w:ascii="Gill Sans" w:eastAsia="Gill Sans" w:hAnsi="Gill Sans" w:cs="Gill Sans"/>
          <w:color w:val="651D32"/>
          <w:sz w:val="20"/>
          <w:szCs w:val="20"/>
        </w:rPr>
        <w:t xml:space="preserve"> narrative? What is holding the challenge in place? </w:t>
      </w:r>
    </w:p>
    <w:p w14:paraId="17453AB9" w14:textId="77777777" w:rsidR="007551AA" w:rsidRDefault="001B62AF">
      <w:pPr>
        <w:numPr>
          <w:ilvl w:val="0"/>
          <w:numId w:val="5"/>
        </w:numPr>
        <w:spacing w:after="200"/>
        <w:rPr>
          <w:rFonts w:ascii="Arial" w:eastAsia="Arial" w:hAnsi="Arial" w:cs="Arial"/>
          <w:sz w:val="20"/>
          <w:szCs w:val="20"/>
        </w:rPr>
      </w:pPr>
      <w:r>
        <w:rPr>
          <w:rFonts w:ascii="Gill Sans" w:eastAsia="Gill Sans" w:hAnsi="Gill Sans" w:cs="Gill Sans"/>
          <w:b/>
          <w:color w:val="BA0C2F"/>
          <w:sz w:val="20"/>
          <w:szCs w:val="20"/>
        </w:rPr>
        <w:t>Entry points:</w:t>
      </w:r>
      <w:r>
        <w:rPr>
          <w:rFonts w:ascii="Gill Sans" w:eastAsia="Gill Sans" w:hAnsi="Gill Sans" w:cs="Gill Sans"/>
          <w:b/>
          <w:color w:val="651D32"/>
          <w:sz w:val="20"/>
          <w:szCs w:val="20"/>
        </w:rPr>
        <w:t xml:space="preserve"> </w:t>
      </w:r>
      <w:r>
        <w:rPr>
          <w:rFonts w:ascii="Gill Sans" w:eastAsia="Gill Sans" w:hAnsi="Gill Sans" w:cs="Gill Sans"/>
          <w:color w:val="651D32"/>
          <w:sz w:val="20"/>
          <w:szCs w:val="20"/>
        </w:rPr>
        <w:t xml:space="preserve">Where is there momentum to create that change? Identify your prioritized entry points and build the rest of the narrative from the entry points. </w:t>
      </w:r>
    </w:p>
    <w:p w14:paraId="55EA9935" w14:textId="77777777" w:rsidR="007551AA" w:rsidRDefault="001B62AF">
      <w:pPr>
        <w:numPr>
          <w:ilvl w:val="0"/>
          <w:numId w:val="5"/>
        </w:numPr>
        <w:tabs>
          <w:tab w:val="left" w:pos="720"/>
        </w:tabs>
        <w:spacing w:after="200"/>
        <w:rPr>
          <w:rFonts w:ascii="Arial" w:eastAsia="Arial" w:hAnsi="Arial" w:cs="Arial"/>
          <w:sz w:val="20"/>
          <w:szCs w:val="20"/>
        </w:rPr>
      </w:pPr>
      <w:r>
        <w:rPr>
          <w:rFonts w:ascii="Gill Sans" w:eastAsia="Gill Sans" w:hAnsi="Gill Sans" w:cs="Gill Sans"/>
          <w:b/>
          <w:color w:val="BA0C2F"/>
          <w:sz w:val="20"/>
          <w:szCs w:val="20"/>
        </w:rPr>
        <w:t xml:space="preserve">Outcomes: </w:t>
      </w:r>
      <w:r>
        <w:rPr>
          <w:rFonts w:ascii="Gill Sans" w:eastAsia="Gill Sans" w:hAnsi="Gill Sans" w:cs="Gill Sans"/>
          <w:color w:val="651D32"/>
          <w:sz w:val="20"/>
          <w:szCs w:val="20"/>
        </w:rPr>
        <w:t xml:space="preserve">What is the change we are trying to achieve? Identify 2-3 key outcomes (not outputs) that you will track over the life of the Activity to know if your Activity is contributing to change. </w:t>
      </w:r>
    </w:p>
    <w:p w14:paraId="24046377" w14:textId="77777777" w:rsidR="007551AA" w:rsidRDefault="001B62AF">
      <w:pPr>
        <w:numPr>
          <w:ilvl w:val="0"/>
          <w:numId w:val="5"/>
        </w:numPr>
        <w:spacing w:after="200"/>
        <w:rPr>
          <w:rFonts w:ascii="Arial" w:eastAsia="Arial" w:hAnsi="Arial" w:cs="Arial"/>
          <w:sz w:val="20"/>
          <w:szCs w:val="20"/>
        </w:rPr>
      </w:pPr>
      <w:r>
        <w:rPr>
          <w:rFonts w:ascii="Gill Sans" w:eastAsia="Gill Sans" w:hAnsi="Gill Sans" w:cs="Gill Sans"/>
          <w:b/>
          <w:color w:val="BA0C2F"/>
          <w:sz w:val="20"/>
          <w:szCs w:val="20"/>
        </w:rPr>
        <w:t xml:space="preserve">Interventions: </w:t>
      </w:r>
      <w:r>
        <w:rPr>
          <w:rFonts w:ascii="Gill Sans" w:eastAsia="Gill Sans" w:hAnsi="Gill Sans" w:cs="Gill Sans"/>
          <w:color w:val="651D32"/>
          <w:sz w:val="20"/>
          <w:szCs w:val="20"/>
        </w:rPr>
        <w:t xml:space="preserve">How will we achieve the change? Do your proposed interventions take advantage of the entry points? Why are they likely to </w:t>
      </w:r>
      <w:proofErr w:type="gramStart"/>
      <w:r>
        <w:rPr>
          <w:rFonts w:ascii="Gill Sans" w:eastAsia="Gill Sans" w:hAnsi="Gill Sans" w:cs="Gill Sans"/>
          <w:color w:val="651D32"/>
          <w:sz w:val="20"/>
          <w:szCs w:val="20"/>
        </w:rPr>
        <w:t>actually work</w:t>
      </w:r>
      <w:proofErr w:type="gramEnd"/>
      <w:r>
        <w:rPr>
          <w:rFonts w:ascii="Gill Sans" w:eastAsia="Gill Sans" w:hAnsi="Gill Sans" w:cs="Gill Sans"/>
          <w:color w:val="651D32"/>
          <w:sz w:val="20"/>
          <w:szCs w:val="20"/>
        </w:rPr>
        <w:t>?</w:t>
      </w:r>
    </w:p>
    <w:p w14:paraId="5768A492" w14:textId="77777777" w:rsidR="007551AA" w:rsidRDefault="001B62AF">
      <w:pPr>
        <w:numPr>
          <w:ilvl w:val="0"/>
          <w:numId w:val="5"/>
        </w:numPr>
        <w:spacing w:after="200"/>
        <w:rPr>
          <w:rFonts w:ascii="Arial" w:eastAsia="Arial" w:hAnsi="Arial" w:cs="Arial"/>
          <w:sz w:val="20"/>
          <w:szCs w:val="20"/>
        </w:rPr>
      </w:pPr>
      <w:r>
        <w:rPr>
          <w:rFonts w:ascii="Gill Sans" w:eastAsia="Gill Sans" w:hAnsi="Gill Sans" w:cs="Gill Sans"/>
          <w:b/>
          <w:color w:val="BA0C2F"/>
          <w:sz w:val="20"/>
          <w:szCs w:val="20"/>
        </w:rPr>
        <w:t xml:space="preserve">Assumptions: </w:t>
      </w:r>
      <w:r>
        <w:rPr>
          <w:rFonts w:ascii="Gill Sans" w:eastAsia="Gill Sans" w:hAnsi="Gill Sans" w:cs="Gill Sans"/>
          <w:color w:val="651D32"/>
          <w:sz w:val="20"/>
          <w:szCs w:val="20"/>
        </w:rPr>
        <w:t xml:space="preserve">Why do we think this will work? What are your assumptions (context and programmatic)? Are your assumptions reasonable? </w:t>
      </w:r>
    </w:p>
    <w:p w14:paraId="647E54CC" w14:textId="77777777" w:rsidR="007551AA" w:rsidRDefault="001B62AF">
      <w:pPr>
        <w:rPr>
          <w:rFonts w:ascii="Gill Sans" w:eastAsia="Gill Sans" w:hAnsi="Gill Sans" w:cs="Gill Sans"/>
          <w:sz w:val="20"/>
          <w:szCs w:val="20"/>
        </w:rPr>
      </w:pPr>
      <w:r>
        <w:rPr>
          <w:rFonts w:ascii="Gill Sans" w:eastAsia="Gill Sans" w:hAnsi="Gill Sans" w:cs="Gill Sans"/>
          <w:b/>
          <w:color w:val="BA0C2F"/>
          <w:sz w:val="20"/>
          <w:szCs w:val="20"/>
        </w:rPr>
        <w:t xml:space="preserve">Make sure your visualization (known as the logic model) </w:t>
      </w:r>
      <w:r>
        <w:rPr>
          <w:rFonts w:ascii="Gill Sans" w:eastAsia="Gill Sans" w:hAnsi="Gill Sans" w:cs="Gill Sans"/>
          <w:sz w:val="20"/>
          <w:szCs w:val="20"/>
        </w:rPr>
        <w:t xml:space="preserve">clearly identifies the entry points, outcomes, interventions, and assumptions. The visual will always be a shorthand and will typically not be able to capture the nuance or complexity of the narrative. It is meant to take a complex situation and visualize it as clearly and simply as possible for users to be able to understand quickly what the program does and how it thinks change can be achieved. </w:t>
      </w:r>
    </w:p>
    <w:p w14:paraId="5D87F531" w14:textId="77777777" w:rsidR="007551AA" w:rsidRDefault="007551AA">
      <w:pPr>
        <w:rPr>
          <w:rFonts w:ascii="Gill Sans" w:eastAsia="Gill Sans" w:hAnsi="Gill Sans" w:cs="Gill Sans"/>
          <w:sz w:val="20"/>
          <w:szCs w:val="20"/>
        </w:rPr>
        <w:sectPr w:rsidR="007551AA">
          <w:pgSz w:w="15840" w:h="12240" w:orient="landscape"/>
          <w:pgMar w:top="720" w:right="720" w:bottom="720" w:left="720" w:header="720" w:footer="720" w:gutter="0"/>
          <w:cols w:space="720"/>
        </w:sectPr>
      </w:pPr>
    </w:p>
    <w:p w14:paraId="43D645E5" w14:textId="77777777" w:rsidR="007551AA" w:rsidRDefault="001B62AF">
      <w:pPr>
        <w:pStyle w:val="Heading1"/>
      </w:pPr>
      <w:bookmarkStart w:id="30" w:name="_nsjeqvy2w9o2" w:colFirst="0" w:colLast="0"/>
      <w:bookmarkEnd w:id="30"/>
      <w:r>
        <w:lastRenderedPageBreak/>
        <w:t>ANNEX 1</w:t>
      </w:r>
      <w:r>
        <w:br/>
        <w:t>DEFINITIONS</w:t>
      </w:r>
    </w:p>
    <w:tbl>
      <w:tblPr>
        <w:tblStyle w:val="a8"/>
        <w:tblW w:w="14400" w:type="dxa"/>
        <w:tblLayout w:type="fixed"/>
        <w:tblLook w:val="0620" w:firstRow="1" w:lastRow="0" w:firstColumn="0" w:lastColumn="0" w:noHBand="1" w:noVBand="1"/>
      </w:tblPr>
      <w:tblGrid>
        <w:gridCol w:w="3675"/>
        <w:gridCol w:w="10725"/>
      </w:tblGrid>
      <w:tr w:rsidR="007551AA" w14:paraId="3DB4DCEA" w14:textId="77777777" w:rsidTr="00467300">
        <w:tc>
          <w:tcPr>
            <w:tcW w:w="3675" w:type="dxa"/>
            <w:tcBorders>
              <w:top w:val="nil"/>
              <w:left w:val="nil"/>
              <w:bottom w:val="nil"/>
              <w:right w:val="nil"/>
            </w:tcBorders>
          </w:tcPr>
          <w:p w14:paraId="0E444E04" w14:textId="77777777" w:rsidR="007551AA" w:rsidRDefault="001B62AF">
            <w:pPr>
              <w:spacing w:after="0" w:line="240" w:lineRule="auto"/>
              <w:rPr>
                <w:rFonts w:ascii="Gill Sans" w:eastAsia="Gill Sans" w:hAnsi="Gill Sans" w:cs="Gill Sans"/>
              </w:rPr>
            </w:pPr>
            <w:r>
              <w:rPr>
                <w:rFonts w:ascii="Gill Sans" w:eastAsia="Gill Sans" w:hAnsi="Gill Sans" w:cs="Gill Sans"/>
              </w:rPr>
              <w:t>ASSUMPTIONS</w:t>
            </w:r>
          </w:p>
        </w:tc>
        <w:tc>
          <w:tcPr>
            <w:tcW w:w="10725" w:type="dxa"/>
            <w:tcBorders>
              <w:top w:val="nil"/>
              <w:left w:val="nil"/>
              <w:bottom w:val="nil"/>
              <w:right w:val="nil"/>
            </w:tcBorders>
          </w:tcPr>
          <w:p w14:paraId="6D71B18A"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The stated conditions and/or critical events outside the control of the activity that must be in place for outcomes to be achieved. Assumptions form part of the complete theory of change regarding the conditions under which change is envisioned to occur. They may be listed within the logic model itself, or to the side. (ADS201)</w:t>
            </w:r>
          </w:p>
        </w:tc>
      </w:tr>
      <w:tr w:rsidR="007551AA" w14:paraId="52328BD9" w14:textId="77777777" w:rsidTr="00467300">
        <w:tc>
          <w:tcPr>
            <w:tcW w:w="3675" w:type="dxa"/>
            <w:tcBorders>
              <w:top w:val="nil"/>
              <w:left w:val="nil"/>
              <w:bottom w:val="nil"/>
              <w:right w:val="nil"/>
            </w:tcBorders>
          </w:tcPr>
          <w:p w14:paraId="5E8BD87E" w14:textId="77777777" w:rsidR="007551AA" w:rsidRDefault="001B62AF">
            <w:pPr>
              <w:spacing w:after="0" w:line="240" w:lineRule="auto"/>
              <w:rPr>
                <w:rFonts w:ascii="Gill Sans" w:eastAsia="Gill Sans" w:hAnsi="Gill Sans" w:cs="Gill Sans"/>
              </w:rPr>
            </w:pPr>
            <w:r>
              <w:rPr>
                <w:rFonts w:ascii="Gill Sans" w:eastAsia="Gill Sans" w:hAnsi="Gill Sans" w:cs="Gill Sans"/>
              </w:rPr>
              <w:t>CONTEXT (OR SYSTEM) OR CURRENT STATE</w:t>
            </w:r>
          </w:p>
        </w:tc>
        <w:tc>
          <w:tcPr>
            <w:tcW w:w="10725" w:type="dxa"/>
            <w:tcBorders>
              <w:top w:val="nil"/>
              <w:left w:val="nil"/>
              <w:bottom w:val="nil"/>
              <w:right w:val="nil"/>
            </w:tcBorders>
          </w:tcPr>
          <w:p w14:paraId="35FD51A9"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In which the development challenge is situated. This includes root causes or drivers underlying the development challenge, as well as circumstances or conditions in the operating context that may affect intended Activity’s outcomes and are likely to change.</w:t>
            </w:r>
          </w:p>
        </w:tc>
      </w:tr>
      <w:tr w:rsidR="007551AA" w14:paraId="6FE0F7EA" w14:textId="77777777" w:rsidTr="00467300">
        <w:tc>
          <w:tcPr>
            <w:tcW w:w="3675" w:type="dxa"/>
            <w:tcBorders>
              <w:top w:val="nil"/>
              <w:left w:val="nil"/>
              <w:bottom w:val="nil"/>
              <w:right w:val="nil"/>
            </w:tcBorders>
          </w:tcPr>
          <w:p w14:paraId="782BDA4C" w14:textId="77777777" w:rsidR="007551AA" w:rsidRDefault="001B62AF">
            <w:pPr>
              <w:spacing w:after="0" w:line="240" w:lineRule="auto"/>
              <w:rPr>
                <w:rFonts w:ascii="Gill Sans" w:eastAsia="Gill Sans" w:hAnsi="Gill Sans" w:cs="Gill Sans"/>
              </w:rPr>
            </w:pPr>
            <w:r>
              <w:rPr>
                <w:rFonts w:ascii="Gill Sans" w:eastAsia="Gill Sans" w:hAnsi="Gill Sans" w:cs="Gill Sans"/>
              </w:rPr>
              <w:t>DESIRED FUTURE STATE</w:t>
            </w:r>
          </w:p>
        </w:tc>
        <w:tc>
          <w:tcPr>
            <w:tcW w:w="10725" w:type="dxa"/>
            <w:tcBorders>
              <w:top w:val="nil"/>
              <w:left w:val="nil"/>
              <w:bottom w:val="nil"/>
              <w:right w:val="nil"/>
            </w:tcBorders>
          </w:tcPr>
          <w:p w14:paraId="456286FA"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What stakeholders hope the situation will look like once the development challenge is addressed; described by SMART outcome statements.</w:t>
            </w:r>
          </w:p>
        </w:tc>
      </w:tr>
      <w:tr w:rsidR="007551AA" w14:paraId="74FD0AA6" w14:textId="77777777" w:rsidTr="00467300">
        <w:tc>
          <w:tcPr>
            <w:tcW w:w="3675" w:type="dxa"/>
            <w:tcBorders>
              <w:top w:val="nil"/>
              <w:left w:val="nil"/>
              <w:bottom w:val="nil"/>
              <w:right w:val="nil"/>
            </w:tcBorders>
          </w:tcPr>
          <w:p w14:paraId="2493B6B5" w14:textId="77777777" w:rsidR="007551AA" w:rsidRDefault="001B62AF">
            <w:pPr>
              <w:spacing w:after="0" w:line="240" w:lineRule="auto"/>
              <w:rPr>
                <w:rFonts w:ascii="Gill Sans" w:eastAsia="Gill Sans" w:hAnsi="Gill Sans" w:cs="Gill Sans"/>
              </w:rPr>
            </w:pPr>
            <w:r>
              <w:rPr>
                <w:rFonts w:ascii="Gill Sans" w:eastAsia="Gill Sans" w:hAnsi="Gill Sans" w:cs="Gill Sans"/>
              </w:rPr>
              <w:t>ENTRY POINT</w:t>
            </w:r>
          </w:p>
        </w:tc>
        <w:tc>
          <w:tcPr>
            <w:tcW w:w="10725" w:type="dxa"/>
            <w:tcBorders>
              <w:top w:val="nil"/>
              <w:left w:val="nil"/>
              <w:bottom w:val="nil"/>
              <w:right w:val="nil"/>
            </w:tcBorders>
          </w:tcPr>
          <w:p w14:paraId="51D50A68"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Momentum concerning the development challenge that could be leveraged to commence or expand an intervention.</w:t>
            </w:r>
          </w:p>
        </w:tc>
      </w:tr>
      <w:tr w:rsidR="007551AA" w14:paraId="1C3988B9" w14:textId="77777777" w:rsidTr="00467300">
        <w:tc>
          <w:tcPr>
            <w:tcW w:w="3675" w:type="dxa"/>
            <w:tcBorders>
              <w:top w:val="nil"/>
              <w:left w:val="nil"/>
              <w:bottom w:val="nil"/>
              <w:right w:val="nil"/>
            </w:tcBorders>
          </w:tcPr>
          <w:p w14:paraId="2A8E7E76" w14:textId="77777777" w:rsidR="007551AA" w:rsidRDefault="001B62AF">
            <w:pPr>
              <w:spacing w:after="0" w:line="240" w:lineRule="auto"/>
              <w:rPr>
                <w:rFonts w:ascii="Gill Sans" w:eastAsia="Gill Sans" w:hAnsi="Gill Sans" w:cs="Gill Sans"/>
              </w:rPr>
            </w:pPr>
            <w:r>
              <w:rPr>
                <w:rFonts w:ascii="Gill Sans" w:eastAsia="Gill Sans" w:hAnsi="Gill Sans" w:cs="Gill Sans"/>
              </w:rPr>
              <w:t>INDICATORS</w:t>
            </w:r>
          </w:p>
        </w:tc>
        <w:tc>
          <w:tcPr>
            <w:tcW w:w="10725" w:type="dxa"/>
            <w:tcBorders>
              <w:top w:val="nil"/>
              <w:left w:val="nil"/>
              <w:bottom w:val="nil"/>
              <w:right w:val="nil"/>
            </w:tcBorders>
          </w:tcPr>
          <w:p w14:paraId="37964DF5"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They are used to measure the most important expected Activity outcomes and assumptions. Indicators can be listed alongside the outcomes or assumptions that they represent within the logic model. At a minimum, they must be captured in the Activity Monitoring, Evaluation and Learning (MEL) Plan. (ADS201)</w:t>
            </w:r>
          </w:p>
        </w:tc>
      </w:tr>
      <w:tr w:rsidR="007551AA" w14:paraId="628CF9C7" w14:textId="77777777" w:rsidTr="00467300">
        <w:tc>
          <w:tcPr>
            <w:tcW w:w="3675" w:type="dxa"/>
            <w:tcBorders>
              <w:top w:val="nil"/>
              <w:left w:val="nil"/>
              <w:bottom w:val="nil"/>
              <w:right w:val="nil"/>
            </w:tcBorders>
          </w:tcPr>
          <w:p w14:paraId="663ED714" w14:textId="77777777" w:rsidR="007551AA" w:rsidRDefault="001B62AF">
            <w:pPr>
              <w:spacing w:after="0" w:line="240" w:lineRule="auto"/>
              <w:rPr>
                <w:rFonts w:ascii="Gill Sans" w:eastAsia="Gill Sans" w:hAnsi="Gill Sans" w:cs="Gill Sans"/>
              </w:rPr>
            </w:pPr>
            <w:r>
              <w:rPr>
                <w:rFonts w:ascii="Gill Sans" w:eastAsia="Gill Sans" w:hAnsi="Gill Sans" w:cs="Gill Sans"/>
              </w:rPr>
              <w:t>INTERVENTIONS</w:t>
            </w:r>
          </w:p>
        </w:tc>
        <w:tc>
          <w:tcPr>
            <w:tcW w:w="10725" w:type="dxa"/>
            <w:tcBorders>
              <w:top w:val="nil"/>
              <w:left w:val="nil"/>
              <w:bottom w:val="nil"/>
              <w:right w:val="nil"/>
            </w:tcBorders>
          </w:tcPr>
          <w:p w14:paraId="13CE0B1C"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What the Activity intends to implement to directly or indirectly influence a set of outcomes</w:t>
            </w:r>
          </w:p>
        </w:tc>
      </w:tr>
      <w:tr w:rsidR="007551AA" w14:paraId="3471BC06" w14:textId="77777777" w:rsidTr="00467300">
        <w:tc>
          <w:tcPr>
            <w:tcW w:w="3675" w:type="dxa"/>
            <w:tcBorders>
              <w:top w:val="nil"/>
              <w:left w:val="nil"/>
              <w:bottom w:val="nil"/>
              <w:right w:val="nil"/>
            </w:tcBorders>
          </w:tcPr>
          <w:p w14:paraId="55572181" w14:textId="77777777" w:rsidR="007551AA" w:rsidRDefault="001B62AF">
            <w:pPr>
              <w:spacing w:after="0" w:line="240" w:lineRule="auto"/>
              <w:rPr>
                <w:rFonts w:ascii="Gill Sans" w:eastAsia="Gill Sans" w:hAnsi="Gill Sans" w:cs="Gill Sans"/>
              </w:rPr>
            </w:pPr>
            <w:r>
              <w:rPr>
                <w:rFonts w:ascii="Gill Sans" w:eastAsia="Gill Sans" w:hAnsi="Gill Sans" w:cs="Gill Sans"/>
              </w:rPr>
              <w:t>LOGIC MODEL</w:t>
            </w:r>
          </w:p>
        </w:tc>
        <w:tc>
          <w:tcPr>
            <w:tcW w:w="10725" w:type="dxa"/>
            <w:tcBorders>
              <w:top w:val="nil"/>
              <w:left w:val="nil"/>
              <w:bottom w:val="nil"/>
              <w:right w:val="nil"/>
            </w:tcBorders>
          </w:tcPr>
          <w:p w14:paraId="0AAD4661"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 xml:space="preserve">A visual or graphic depiction that is a snapshot of a more complete (narrative)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(ADS201)</w:t>
            </w:r>
          </w:p>
        </w:tc>
      </w:tr>
      <w:tr w:rsidR="007551AA" w14:paraId="6C75E803" w14:textId="77777777" w:rsidTr="00467300">
        <w:tc>
          <w:tcPr>
            <w:tcW w:w="3675" w:type="dxa"/>
            <w:tcBorders>
              <w:top w:val="nil"/>
              <w:left w:val="nil"/>
              <w:bottom w:val="nil"/>
              <w:right w:val="nil"/>
            </w:tcBorders>
          </w:tcPr>
          <w:p w14:paraId="0A470248" w14:textId="77777777" w:rsidR="007551AA" w:rsidRDefault="001B62AF">
            <w:pPr>
              <w:spacing w:after="0" w:line="240" w:lineRule="auto"/>
              <w:rPr>
                <w:rFonts w:ascii="Gill Sans" w:eastAsia="Gill Sans" w:hAnsi="Gill Sans" w:cs="Gill Sans"/>
              </w:rPr>
            </w:pPr>
            <w:r>
              <w:rPr>
                <w:rFonts w:ascii="Gill Sans" w:eastAsia="Gill Sans" w:hAnsi="Gill Sans" w:cs="Gill Sans"/>
              </w:rPr>
              <w:t>OUTCOMES</w:t>
            </w:r>
          </w:p>
        </w:tc>
        <w:tc>
          <w:tcPr>
            <w:tcW w:w="10725" w:type="dxa"/>
            <w:tcBorders>
              <w:top w:val="nil"/>
              <w:left w:val="nil"/>
              <w:bottom w:val="nil"/>
              <w:right w:val="nil"/>
            </w:tcBorders>
          </w:tcPr>
          <w:p w14:paraId="612F3E4D"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The conditions of people, systems, or institutions that indicate progress or lack of progress toward achievement of program goals. They are any result higher than an output to which a given output contributes, but for which it might not be solely responsible. (ADS201)</w:t>
            </w:r>
          </w:p>
        </w:tc>
      </w:tr>
      <w:tr w:rsidR="007551AA" w14:paraId="3A73878A" w14:textId="77777777" w:rsidTr="00467300">
        <w:tc>
          <w:tcPr>
            <w:tcW w:w="3675" w:type="dxa"/>
            <w:tcBorders>
              <w:top w:val="nil"/>
              <w:left w:val="nil"/>
              <w:bottom w:val="nil"/>
              <w:right w:val="nil"/>
            </w:tcBorders>
          </w:tcPr>
          <w:p w14:paraId="0252A558" w14:textId="77777777" w:rsidR="007551AA" w:rsidRDefault="001B62AF">
            <w:pPr>
              <w:spacing w:after="0" w:line="240" w:lineRule="auto"/>
              <w:rPr>
                <w:rFonts w:ascii="Gill Sans" w:eastAsia="Gill Sans" w:hAnsi="Gill Sans" w:cs="Gill Sans"/>
              </w:rPr>
            </w:pPr>
            <w:r>
              <w:rPr>
                <w:rFonts w:ascii="Gill Sans" w:eastAsia="Gill Sans" w:hAnsi="Gill Sans" w:cs="Gill Sans"/>
              </w:rPr>
              <w:t>OUTPUTS</w:t>
            </w:r>
          </w:p>
        </w:tc>
        <w:tc>
          <w:tcPr>
            <w:tcW w:w="10725" w:type="dxa"/>
            <w:tcBorders>
              <w:top w:val="nil"/>
              <w:left w:val="nil"/>
              <w:bottom w:val="nil"/>
              <w:right w:val="nil"/>
            </w:tcBorders>
          </w:tcPr>
          <w:p w14:paraId="379DC3F6"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 xml:space="preserve">The tangible, immediate, and intended products or consequences of an activity within USAID’s control or </w:t>
            </w:r>
            <w:proofErr w:type="gramStart"/>
            <w:r>
              <w:rPr>
                <w:rFonts w:ascii="Gill Sans" w:eastAsia="Gill Sans" w:hAnsi="Gill Sans" w:cs="Gill Sans"/>
                <w:sz w:val="20"/>
                <w:szCs w:val="20"/>
              </w:rPr>
              <w:t>influence;</w:t>
            </w:r>
            <w:proofErr w:type="gramEnd"/>
            <w:r>
              <w:rPr>
                <w:rFonts w:ascii="Gill Sans" w:eastAsia="Gill Sans" w:hAnsi="Gill Sans" w:cs="Gill Sans"/>
                <w:sz w:val="20"/>
                <w:szCs w:val="20"/>
              </w:rPr>
              <w:t xml:space="preserve"> the direct result of inputs. (ADS201)</w:t>
            </w:r>
          </w:p>
        </w:tc>
      </w:tr>
      <w:tr w:rsidR="007551AA" w14:paraId="0C20851A" w14:textId="77777777" w:rsidTr="00467300">
        <w:tc>
          <w:tcPr>
            <w:tcW w:w="3675" w:type="dxa"/>
            <w:tcBorders>
              <w:top w:val="nil"/>
              <w:left w:val="nil"/>
              <w:bottom w:val="nil"/>
              <w:right w:val="nil"/>
            </w:tcBorders>
          </w:tcPr>
          <w:p w14:paraId="7D239B6F" w14:textId="77777777" w:rsidR="007551AA" w:rsidRDefault="001B62AF">
            <w:pPr>
              <w:spacing w:after="0" w:line="240" w:lineRule="auto"/>
              <w:rPr>
                <w:rFonts w:ascii="Gill Sans" w:eastAsia="Gill Sans" w:hAnsi="Gill Sans" w:cs="Gill Sans"/>
              </w:rPr>
            </w:pPr>
            <w:r>
              <w:rPr>
                <w:rFonts w:ascii="Gill Sans" w:eastAsia="Gill Sans" w:hAnsi="Gill Sans" w:cs="Gill Sans"/>
              </w:rPr>
              <w:t>RESULTS</w:t>
            </w:r>
          </w:p>
        </w:tc>
        <w:tc>
          <w:tcPr>
            <w:tcW w:w="10725" w:type="dxa"/>
            <w:tcBorders>
              <w:top w:val="nil"/>
              <w:left w:val="nil"/>
              <w:bottom w:val="nil"/>
              <w:right w:val="nil"/>
            </w:tcBorders>
          </w:tcPr>
          <w:p w14:paraId="5A0EFD84"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 xml:space="preserve">They are significant and intended changes in a development condition that affect people, systems, or institutions. They are outputs and/or outcomes and are achieved </w:t>
            </w:r>
            <w:proofErr w:type="gramStart"/>
            <w:r>
              <w:rPr>
                <w:rFonts w:ascii="Gill Sans" w:eastAsia="Gill Sans" w:hAnsi="Gill Sans" w:cs="Gill Sans"/>
                <w:sz w:val="20"/>
                <w:szCs w:val="20"/>
              </w:rPr>
              <w:t>as a result of</w:t>
            </w:r>
            <w:proofErr w:type="gramEnd"/>
            <w:r>
              <w:rPr>
                <w:rFonts w:ascii="Gill Sans" w:eastAsia="Gill Sans" w:hAnsi="Gill Sans" w:cs="Gill Sans"/>
                <w:sz w:val="20"/>
                <w:szCs w:val="20"/>
              </w:rPr>
              <w:t xml:space="preserve"> the Activity’s interventions. (ADS201)</w:t>
            </w:r>
          </w:p>
        </w:tc>
      </w:tr>
      <w:tr w:rsidR="007551AA" w14:paraId="6DE7BA27" w14:textId="77777777" w:rsidTr="00467300">
        <w:trPr>
          <w:trHeight w:val="1245"/>
        </w:trPr>
        <w:tc>
          <w:tcPr>
            <w:tcW w:w="3675" w:type="dxa"/>
            <w:tcBorders>
              <w:top w:val="nil"/>
              <w:left w:val="nil"/>
              <w:bottom w:val="nil"/>
              <w:right w:val="nil"/>
            </w:tcBorders>
          </w:tcPr>
          <w:p w14:paraId="569EE93F" w14:textId="77777777" w:rsidR="007551AA" w:rsidRDefault="001B62AF">
            <w:pPr>
              <w:spacing w:after="0" w:line="240" w:lineRule="auto"/>
              <w:rPr>
                <w:rFonts w:ascii="Gill Sans" w:eastAsia="Gill Sans" w:hAnsi="Gill Sans" w:cs="Gill Sans"/>
              </w:rPr>
            </w:pPr>
            <w:r>
              <w:rPr>
                <w:rFonts w:ascii="Gill Sans" w:eastAsia="Gill Sans" w:hAnsi="Gill Sans" w:cs="Gill Sans"/>
              </w:rPr>
              <w:lastRenderedPageBreak/>
              <w:t>THEORY OF CHANGE</w:t>
            </w:r>
          </w:p>
        </w:tc>
        <w:tc>
          <w:tcPr>
            <w:tcW w:w="10725" w:type="dxa"/>
            <w:tcBorders>
              <w:top w:val="nil"/>
              <w:left w:val="nil"/>
              <w:bottom w:val="nil"/>
              <w:right w:val="nil"/>
            </w:tcBorders>
          </w:tcPr>
          <w:p w14:paraId="2966F592" w14:textId="77777777" w:rsidR="007551AA" w:rsidRDefault="001B62AF">
            <w:pPr>
              <w:spacing w:after="0"/>
              <w:rPr>
                <w:rFonts w:ascii="Gill Sans" w:eastAsia="Gill Sans" w:hAnsi="Gill Sans" w:cs="Gill Sans"/>
                <w:sz w:val="20"/>
                <w:szCs w:val="20"/>
              </w:rPr>
            </w:pPr>
            <w:r>
              <w:rPr>
                <w:rFonts w:ascii="Gill Sans" w:eastAsia="Gill Sans" w:hAnsi="Gill Sans" w:cs="Gill Sans"/>
                <w:sz w:val="20"/>
                <w:szCs w:val="20"/>
              </w:rPr>
              <w:t xml:space="preserve">A narrative description, usually accompanied by a graphic or visual depiction (the logic model), that describes how and why a purpose or outcome is expected to be achieved in a particular context. It is focused </w:t>
            </w:r>
            <w:proofErr w:type="gramStart"/>
            <w:r>
              <w:rPr>
                <w:rFonts w:ascii="Gill Sans" w:eastAsia="Gill Sans" w:hAnsi="Gill Sans" w:cs="Gill Sans"/>
                <w:sz w:val="20"/>
                <w:szCs w:val="20"/>
              </w:rPr>
              <w:t>in particular on</w:t>
            </w:r>
            <w:proofErr w:type="gramEnd"/>
            <w:r>
              <w:rPr>
                <w:rFonts w:ascii="Gill Sans" w:eastAsia="Gill Sans" w:hAnsi="Gill Sans" w:cs="Gill Sans"/>
                <w:sz w:val="20"/>
                <w:szCs w:val="20"/>
              </w:rPr>
              <w:t xml:space="preserve"> mapping out or “filling in” what has been described as the “missing middle” between what a program or change initiative does (its activities or interventions) and how these lead to desired goals being achieved. (ADS201)</w:t>
            </w:r>
          </w:p>
        </w:tc>
      </w:tr>
    </w:tbl>
    <w:p w14:paraId="6DDD5B62" w14:textId="77777777" w:rsidR="007551AA" w:rsidRDefault="001B62AF">
      <w:pPr>
        <w:pStyle w:val="Heading1"/>
      </w:pPr>
      <w:bookmarkStart w:id="31" w:name="_13x2j1mt9pk" w:colFirst="0" w:colLast="0"/>
      <w:bookmarkEnd w:id="31"/>
      <w:r>
        <w:t>ANNEX 2</w:t>
      </w:r>
      <w:r>
        <w:br/>
        <w:t>SAMPLES</w:t>
      </w:r>
    </w:p>
    <w:p w14:paraId="6007AA1F" w14:textId="77777777" w:rsidR="007551AA" w:rsidRDefault="007551AA">
      <w:pPr>
        <w:rPr>
          <w:rFonts w:ascii="Gill Sans" w:eastAsia="Gill Sans" w:hAnsi="Gill Sans" w:cs="Gill Sans"/>
          <w:sz w:val="20"/>
          <w:szCs w:val="20"/>
        </w:rPr>
      </w:pPr>
    </w:p>
    <w:p w14:paraId="21165A47" w14:textId="77777777" w:rsidR="007551AA" w:rsidRDefault="001B62AF">
      <w:pPr>
        <w:rPr>
          <w:rFonts w:ascii="Gill Sans" w:eastAsia="Gill Sans" w:hAnsi="Gill Sans" w:cs="Gill Sans"/>
          <w:sz w:val="20"/>
          <w:szCs w:val="20"/>
        </w:rPr>
        <w:sectPr w:rsidR="007551AA">
          <w:pgSz w:w="15840" w:h="12240" w:orient="landscape"/>
          <w:pgMar w:top="720" w:right="720" w:bottom="720" w:left="720" w:header="720" w:footer="720" w:gutter="0"/>
          <w:cols w:space="720"/>
        </w:sectPr>
      </w:pPr>
      <w:r>
        <w:rPr>
          <w:rFonts w:ascii="Gill Sans" w:eastAsia="Gill Sans" w:hAnsi="Gill Sans" w:cs="Gill Sans"/>
          <w:sz w:val="20"/>
          <w:szCs w:val="20"/>
        </w:rPr>
        <w:t xml:space="preserve">Follow the link for </w:t>
      </w:r>
      <w:hyperlink r:id="rId32">
        <w:r>
          <w:rPr>
            <w:rFonts w:ascii="Gill Sans" w:eastAsia="Gill Sans" w:hAnsi="Gill Sans" w:cs="Gill Sans"/>
            <w:color w:val="1155CC"/>
            <w:sz w:val="20"/>
            <w:szCs w:val="20"/>
            <w:u w:val="single"/>
          </w:rPr>
          <w:t>Theory of Change narratives and associated logic models</w:t>
        </w:r>
      </w:hyperlink>
      <w:r>
        <w:rPr>
          <w:rFonts w:ascii="Gill Sans" w:eastAsia="Gill Sans" w:hAnsi="Gill Sans" w:cs="Gill Sans"/>
          <w:sz w:val="20"/>
          <w:szCs w:val="20"/>
        </w:rPr>
        <w:t>.</w:t>
      </w:r>
    </w:p>
    <w:p w14:paraId="719228A9" w14:textId="77777777" w:rsidR="007551AA" w:rsidRDefault="007551AA">
      <w:pPr>
        <w:rPr>
          <w:rFonts w:ascii="Gill Sans" w:eastAsia="Gill Sans" w:hAnsi="Gill Sans" w:cs="Gill Sans"/>
          <w:sz w:val="20"/>
          <w:szCs w:val="20"/>
        </w:rPr>
      </w:pPr>
    </w:p>
    <w:p w14:paraId="0F2ED78E" w14:textId="77777777" w:rsidR="007551AA" w:rsidRDefault="007551AA">
      <w:pPr>
        <w:rPr>
          <w:rFonts w:ascii="Gill Sans" w:eastAsia="Gill Sans" w:hAnsi="Gill Sans" w:cs="Gill Sans"/>
          <w:sz w:val="20"/>
          <w:szCs w:val="20"/>
        </w:rPr>
      </w:pPr>
    </w:p>
    <w:p w14:paraId="13101551" w14:textId="77777777" w:rsidR="007551AA" w:rsidRDefault="007551AA">
      <w:pPr>
        <w:rPr>
          <w:rFonts w:ascii="Gill Sans" w:eastAsia="Gill Sans" w:hAnsi="Gill Sans" w:cs="Gill Sans"/>
          <w:sz w:val="20"/>
          <w:szCs w:val="20"/>
        </w:rPr>
      </w:pPr>
    </w:p>
    <w:p w14:paraId="6B0E76C6" w14:textId="77777777" w:rsidR="007551AA" w:rsidRDefault="001B62AF">
      <w:pPr>
        <w:pStyle w:val="Heading1"/>
        <w:rPr>
          <w:color w:val="0067B9"/>
        </w:rPr>
      </w:pPr>
      <w:bookmarkStart w:id="32" w:name="_75qiuffpezcp" w:colFirst="0" w:colLast="0"/>
      <w:bookmarkEnd w:id="32"/>
      <w:r>
        <w:rPr>
          <w:color w:val="002F6C"/>
        </w:rPr>
        <w:t>ANNEX 1</w:t>
      </w:r>
      <w:r>
        <w:rPr>
          <w:color w:val="002F6C"/>
        </w:rPr>
        <w:br/>
      </w:r>
      <w:r>
        <w:rPr>
          <w:color w:val="0067B9"/>
        </w:rPr>
        <w:t>DEFINITIONS</w:t>
      </w:r>
    </w:p>
    <w:p w14:paraId="24EF8C88" w14:textId="77777777" w:rsidR="007551AA" w:rsidRDefault="007551AA">
      <w:pPr>
        <w:rPr>
          <w:rFonts w:ascii="Gill Sans" w:eastAsia="Gill Sans" w:hAnsi="Gill Sans" w:cs="Gill Sans"/>
          <w:sz w:val="20"/>
          <w:szCs w:val="20"/>
        </w:rPr>
      </w:pPr>
    </w:p>
    <w:tbl>
      <w:tblPr>
        <w:tblStyle w:val="a9"/>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68"/>
        <w:gridCol w:w="11232"/>
      </w:tblGrid>
      <w:tr w:rsidR="007551AA" w14:paraId="7C9BEEA4" w14:textId="77777777" w:rsidTr="00467300">
        <w:tc>
          <w:tcPr>
            <w:tcW w:w="3168" w:type="dxa"/>
            <w:shd w:val="clear" w:color="auto" w:fill="auto"/>
            <w:tcMar>
              <w:top w:w="100" w:type="dxa"/>
              <w:left w:w="100" w:type="dxa"/>
              <w:bottom w:w="100" w:type="dxa"/>
              <w:right w:w="100" w:type="dxa"/>
            </w:tcMar>
          </w:tcPr>
          <w:p w14:paraId="14EF07F6" w14:textId="77777777" w:rsidR="007551AA" w:rsidRDefault="001B62AF">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r>
              <w:rPr>
                <w:rFonts w:ascii="Gill Sans" w:eastAsia="Gill Sans" w:hAnsi="Gill Sans" w:cs="Gill Sans"/>
                <w:b/>
                <w:color w:val="BA0C2F"/>
                <w:sz w:val="20"/>
                <w:szCs w:val="20"/>
              </w:rPr>
              <w:t>ASSUMPTIONS</w:t>
            </w:r>
          </w:p>
        </w:tc>
        <w:tc>
          <w:tcPr>
            <w:tcW w:w="11232" w:type="dxa"/>
            <w:shd w:val="clear" w:color="auto" w:fill="auto"/>
            <w:tcMar>
              <w:top w:w="100" w:type="dxa"/>
              <w:left w:w="100" w:type="dxa"/>
              <w:bottom w:w="100" w:type="dxa"/>
              <w:right w:w="100" w:type="dxa"/>
            </w:tcMar>
          </w:tcPr>
          <w:p w14:paraId="311137F1" w14:textId="77777777" w:rsidR="007551AA" w:rsidRDefault="001B62AF">
            <w:pPr>
              <w:widowControl w:val="0"/>
              <w:pBdr>
                <w:top w:val="nil"/>
                <w:left w:val="nil"/>
                <w:bottom w:val="nil"/>
                <w:right w:val="nil"/>
                <w:between w:val="nil"/>
              </w:pBdr>
              <w:spacing w:after="0" w:line="240" w:lineRule="auto"/>
              <w:rPr>
                <w:rFonts w:ascii="Gill Sans" w:eastAsia="Gill Sans" w:hAnsi="Gill Sans" w:cs="Gill Sans"/>
                <w:sz w:val="20"/>
                <w:szCs w:val="20"/>
              </w:rPr>
            </w:pPr>
            <w:r>
              <w:rPr>
                <w:rFonts w:ascii="Gill Sans" w:eastAsia="Gill Sans" w:hAnsi="Gill Sans" w:cs="Gill Sans"/>
                <w:sz w:val="20"/>
                <w:szCs w:val="20"/>
              </w:rPr>
              <w:t>The stated conditions and/or critical events outside the control of the activity that must be in place for outcomes to be achieved. Assumptions form part of the complete theory of change regarding the conditions under which change is envisioned to occur. They may be listed within the logic model itself, or to the side. (ADS201)</w:t>
            </w:r>
          </w:p>
        </w:tc>
      </w:tr>
      <w:tr w:rsidR="007551AA" w14:paraId="6E1B6D6A" w14:textId="77777777" w:rsidTr="00467300">
        <w:tc>
          <w:tcPr>
            <w:tcW w:w="3168" w:type="dxa"/>
            <w:shd w:val="clear" w:color="auto" w:fill="auto"/>
            <w:tcMar>
              <w:top w:w="100" w:type="dxa"/>
              <w:left w:w="100" w:type="dxa"/>
              <w:bottom w:w="100" w:type="dxa"/>
              <w:right w:w="100" w:type="dxa"/>
            </w:tcMar>
          </w:tcPr>
          <w:p w14:paraId="051EFE78"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111502DC"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1FE84C29" w14:textId="77777777" w:rsidTr="00467300">
        <w:tc>
          <w:tcPr>
            <w:tcW w:w="3168" w:type="dxa"/>
            <w:shd w:val="clear" w:color="auto" w:fill="auto"/>
            <w:tcMar>
              <w:top w:w="100" w:type="dxa"/>
              <w:left w:w="100" w:type="dxa"/>
              <w:bottom w:w="100" w:type="dxa"/>
              <w:right w:w="100" w:type="dxa"/>
            </w:tcMar>
          </w:tcPr>
          <w:p w14:paraId="2D415DE4"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3FBBBA56"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1D2DF71B" w14:textId="77777777" w:rsidTr="00467300">
        <w:tc>
          <w:tcPr>
            <w:tcW w:w="3168" w:type="dxa"/>
            <w:shd w:val="clear" w:color="auto" w:fill="auto"/>
            <w:tcMar>
              <w:top w:w="100" w:type="dxa"/>
              <w:left w:w="100" w:type="dxa"/>
              <w:bottom w:w="100" w:type="dxa"/>
              <w:right w:w="100" w:type="dxa"/>
            </w:tcMar>
          </w:tcPr>
          <w:p w14:paraId="2DBE8F59"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028E03A1"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1EF60392" w14:textId="77777777" w:rsidTr="00467300">
        <w:tc>
          <w:tcPr>
            <w:tcW w:w="3168" w:type="dxa"/>
            <w:shd w:val="clear" w:color="auto" w:fill="auto"/>
            <w:tcMar>
              <w:top w:w="100" w:type="dxa"/>
              <w:left w:w="100" w:type="dxa"/>
              <w:bottom w:w="100" w:type="dxa"/>
              <w:right w:w="100" w:type="dxa"/>
            </w:tcMar>
          </w:tcPr>
          <w:p w14:paraId="076D8275"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0F327D1A"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108E89AC" w14:textId="77777777" w:rsidTr="00467300">
        <w:tc>
          <w:tcPr>
            <w:tcW w:w="3168" w:type="dxa"/>
            <w:shd w:val="clear" w:color="auto" w:fill="auto"/>
            <w:tcMar>
              <w:top w:w="100" w:type="dxa"/>
              <w:left w:w="100" w:type="dxa"/>
              <w:bottom w:w="100" w:type="dxa"/>
              <w:right w:w="100" w:type="dxa"/>
            </w:tcMar>
          </w:tcPr>
          <w:p w14:paraId="5EF3C98F"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498864C4"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36CD7BB1" w14:textId="77777777" w:rsidTr="00467300">
        <w:tc>
          <w:tcPr>
            <w:tcW w:w="3168" w:type="dxa"/>
            <w:shd w:val="clear" w:color="auto" w:fill="auto"/>
            <w:tcMar>
              <w:top w:w="100" w:type="dxa"/>
              <w:left w:w="100" w:type="dxa"/>
              <w:bottom w:w="100" w:type="dxa"/>
              <w:right w:w="100" w:type="dxa"/>
            </w:tcMar>
          </w:tcPr>
          <w:p w14:paraId="4744567D"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23B6CC6F"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0468F760" w14:textId="77777777" w:rsidTr="00467300">
        <w:tc>
          <w:tcPr>
            <w:tcW w:w="3168" w:type="dxa"/>
            <w:shd w:val="clear" w:color="auto" w:fill="auto"/>
            <w:tcMar>
              <w:top w:w="100" w:type="dxa"/>
              <w:left w:w="100" w:type="dxa"/>
              <w:bottom w:w="100" w:type="dxa"/>
              <w:right w:w="100" w:type="dxa"/>
            </w:tcMar>
          </w:tcPr>
          <w:p w14:paraId="040F0614"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4F68D966"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648DC9A7" w14:textId="77777777" w:rsidTr="00467300">
        <w:tc>
          <w:tcPr>
            <w:tcW w:w="3168" w:type="dxa"/>
            <w:shd w:val="clear" w:color="auto" w:fill="auto"/>
            <w:tcMar>
              <w:top w:w="100" w:type="dxa"/>
              <w:left w:w="100" w:type="dxa"/>
              <w:bottom w:w="100" w:type="dxa"/>
              <w:right w:w="100" w:type="dxa"/>
            </w:tcMar>
          </w:tcPr>
          <w:p w14:paraId="49E6BEC5"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34315B71"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4BE50C87" w14:textId="77777777" w:rsidTr="00467300">
        <w:tc>
          <w:tcPr>
            <w:tcW w:w="3168" w:type="dxa"/>
            <w:shd w:val="clear" w:color="auto" w:fill="auto"/>
            <w:tcMar>
              <w:top w:w="100" w:type="dxa"/>
              <w:left w:w="100" w:type="dxa"/>
              <w:bottom w:w="100" w:type="dxa"/>
              <w:right w:w="100" w:type="dxa"/>
            </w:tcMar>
          </w:tcPr>
          <w:p w14:paraId="2E7DF013"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306FCBAA"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7551AA" w14:paraId="3D23C02A" w14:textId="77777777" w:rsidTr="00467300">
        <w:tc>
          <w:tcPr>
            <w:tcW w:w="3168" w:type="dxa"/>
            <w:shd w:val="clear" w:color="auto" w:fill="auto"/>
            <w:tcMar>
              <w:top w:w="100" w:type="dxa"/>
              <w:left w:w="100" w:type="dxa"/>
              <w:bottom w:w="100" w:type="dxa"/>
              <w:right w:w="100" w:type="dxa"/>
            </w:tcMar>
          </w:tcPr>
          <w:p w14:paraId="2D1E73BB" w14:textId="77777777" w:rsidR="007551AA" w:rsidRDefault="007551AA">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044A9ADD" w14:textId="77777777" w:rsidR="007551AA" w:rsidRDefault="007551AA">
            <w:pPr>
              <w:widowControl w:val="0"/>
              <w:pBdr>
                <w:top w:val="nil"/>
                <w:left w:val="nil"/>
                <w:bottom w:val="nil"/>
                <w:right w:val="nil"/>
                <w:between w:val="nil"/>
              </w:pBdr>
              <w:spacing w:after="0" w:line="240" w:lineRule="auto"/>
              <w:rPr>
                <w:rFonts w:ascii="Gill Sans" w:eastAsia="Gill Sans" w:hAnsi="Gill Sans" w:cs="Gill Sans"/>
                <w:sz w:val="20"/>
                <w:szCs w:val="20"/>
              </w:rPr>
            </w:pPr>
          </w:p>
        </w:tc>
      </w:tr>
    </w:tbl>
    <w:p w14:paraId="1F8FE7B9" w14:textId="77777777" w:rsidR="007551AA" w:rsidRDefault="007551AA">
      <w:pPr>
        <w:rPr>
          <w:rFonts w:ascii="Gill Sans" w:eastAsia="Gill Sans" w:hAnsi="Gill Sans" w:cs="Gill Sans"/>
          <w:sz w:val="20"/>
          <w:szCs w:val="20"/>
        </w:rPr>
      </w:pPr>
    </w:p>
    <w:p w14:paraId="6EB95D3A" w14:textId="77777777" w:rsidR="007551AA" w:rsidRDefault="007551AA">
      <w:pPr>
        <w:rPr>
          <w:rFonts w:ascii="Gill Sans" w:eastAsia="Gill Sans" w:hAnsi="Gill Sans" w:cs="Gill Sans"/>
          <w:sz w:val="20"/>
          <w:szCs w:val="20"/>
        </w:rPr>
      </w:pPr>
    </w:p>
    <w:p w14:paraId="583A5CAD" w14:textId="77777777" w:rsidR="007551AA" w:rsidRDefault="001B62AF">
      <w:pPr>
        <w:rPr>
          <w:rFonts w:ascii="Gill Sans" w:eastAsia="Gill Sans" w:hAnsi="Gill Sans" w:cs="Gill Sans"/>
          <w:color w:val="6C6463"/>
          <w:sz w:val="14"/>
          <w:szCs w:val="14"/>
        </w:rPr>
      </w:pPr>
      <w:r>
        <w:rPr>
          <w:rFonts w:ascii="Gill Sans" w:eastAsia="Gill Sans" w:hAnsi="Gill Sans" w:cs="Gill Sans"/>
          <w:noProof/>
          <w:color w:val="6C6463"/>
          <w:sz w:val="14"/>
          <w:szCs w:val="14"/>
        </w:rPr>
        <w:drawing>
          <wp:anchor distT="114300" distB="114300" distL="114300" distR="114300" simplePos="0" relativeHeight="251664384" behindDoc="0" locked="0" layoutInCell="1" hidden="0" allowOverlap="1" wp14:anchorId="652E78CA" wp14:editId="394CCE6A">
            <wp:simplePos x="0" y="0"/>
            <wp:positionH relativeFrom="page">
              <wp:posOffset>0</wp:posOffset>
            </wp:positionH>
            <wp:positionV relativeFrom="page">
              <wp:posOffset>0</wp:posOffset>
            </wp:positionV>
            <wp:extent cx="10058400" cy="7744968"/>
            <wp:effectExtent l="0" t="0" r="0" b="0"/>
            <wp:wrapNone/>
            <wp:docPr id="4"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6.png">
                      <a:extLst>
                        <a:ext uri="{C183D7F6-B498-43B3-948B-1728B52AA6E4}">
                          <adec:decorative xmlns:adec="http://schemas.microsoft.com/office/drawing/2017/decorative" val="1"/>
                        </a:ext>
                      </a:extLst>
                    </pic:cNvPr>
                    <pic:cNvPicPr preferRelativeResize="0"/>
                  </pic:nvPicPr>
                  <pic:blipFill>
                    <a:blip r:embed="rId33"/>
                    <a:srcRect t="190" b="190"/>
                    <a:stretch>
                      <a:fillRect/>
                    </a:stretch>
                  </pic:blipFill>
                  <pic:spPr>
                    <a:xfrm>
                      <a:off x="0" y="0"/>
                      <a:ext cx="10058400" cy="7744968"/>
                    </a:xfrm>
                    <a:prstGeom prst="rect">
                      <a:avLst/>
                    </a:prstGeom>
                    <a:ln/>
                  </pic:spPr>
                </pic:pic>
              </a:graphicData>
            </a:graphic>
          </wp:anchor>
        </w:drawing>
      </w:r>
    </w:p>
    <w:sectPr w:rsidR="007551AA">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A8956" w14:textId="77777777" w:rsidR="00CB4BFA" w:rsidRDefault="00CB4BFA">
      <w:pPr>
        <w:spacing w:after="0" w:line="240" w:lineRule="auto"/>
      </w:pPr>
      <w:r>
        <w:separator/>
      </w:r>
    </w:p>
  </w:endnote>
  <w:endnote w:type="continuationSeparator" w:id="0">
    <w:p w14:paraId="5347F2F1" w14:textId="77777777" w:rsidR="00CB4BFA" w:rsidRDefault="00CB4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411B" w14:textId="77777777" w:rsidR="007551AA" w:rsidRDefault="007551AA"/>
  <w:p w14:paraId="5CFA7FCD" w14:textId="77777777" w:rsidR="007551AA" w:rsidRDefault="001B62AF">
    <w:pPr>
      <w:jc w:val="right"/>
      <w:rPr>
        <w:rFonts w:ascii="Gill Sans" w:eastAsia="Gill Sans" w:hAnsi="Gill Sans" w:cs="Gill Sans"/>
        <w:color w:val="6C6463"/>
        <w:sz w:val="14"/>
        <w:szCs w:val="14"/>
      </w:rPr>
    </w:pPr>
    <w:r>
      <w:rPr>
        <w:rFonts w:ascii="Gill Sans" w:eastAsia="Gill Sans" w:hAnsi="Gill Sans" w:cs="Gill Sans"/>
        <w:color w:val="6C6463"/>
        <w:sz w:val="14"/>
        <w:szCs w:val="14"/>
      </w:rPr>
      <w:fldChar w:fldCharType="begin"/>
    </w:r>
    <w:r>
      <w:rPr>
        <w:rFonts w:ascii="Gill Sans" w:eastAsia="Gill Sans" w:hAnsi="Gill Sans" w:cs="Gill Sans"/>
        <w:color w:val="6C6463"/>
        <w:sz w:val="14"/>
        <w:szCs w:val="14"/>
      </w:rPr>
      <w:instrText>PAGE</w:instrText>
    </w:r>
    <w:r>
      <w:rPr>
        <w:rFonts w:ascii="Gill Sans" w:eastAsia="Gill Sans" w:hAnsi="Gill Sans" w:cs="Gill Sans"/>
        <w:color w:val="6C6463"/>
        <w:sz w:val="14"/>
        <w:szCs w:val="14"/>
      </w:rPr>
      <w:fldChar w:fldCharType="separate"/>
    </w:r>
    <w:r w:rsidR="00311209">
      <w:rPr>
        <w:rFonts w:ascii="Gill Sans" w:eastAsia="Gill Sans" w:hAnsi="Gill Sans" w:cs="Gill Sans"/>
        <w:noProof/>
        <w:color w:val="6C6463"/>
        <w:sz w:val="14"/>
        <w:szCs w:val="14"/>
      </w:rPr>
      <w:t>2</w:t>
    </w:r>
    <w:r>
      <w:rPr>
        <w:rFonts w:ascii="Gill Sans" w:eastAsia="Gill Sans" w:hAnsi="Gill Sans" w:cs="Gill Sans"/>
        <w:color w:val="6C6463"/>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CA34" w14:textId="77777777" w:rsidR="007551AA" w:rsidRDefault="001B62AF">
    <w:pPr>
      <w:jc w:val="right"/>
    </w:pPr>
    <w:r>
      <w:fldChar w:fldCharType="begin"/>
    </w:r>
    <w:r>
      <w:instrText>PAGE</w:instrText>
    </w:r>
    <w:r>
      <w:fldChar w:fldCharType="separate"/>
    </w:r>
    <w:r w:rsidR="003112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7606" w14:textId="77777777" w:rsidR="00CB4BFA" w:rsidRDefault="00CB4BFA">
      <w:pPr>
        <w:spacing w:after="0" w:line="240" w:lineRule="auto"/>
      </w:pPr>
      <w:r>
        <w:separator/>
      </w:r>
    </w:p>
  </w:footnote>
  <w:footnote w:type="continuationSeparator" w:id="0">
    <w:p w14:paraId="56C98EA8" w14:textId="77777777" w:rsidR="00CB4BFA" w:rsidRDefault="00CB4BFA">
      <w:pPr>
        <w:spacing w:after="0" w:line="240" w:lineRule="auto"/>
      </w:pPr>
      <w:r>
        <w:continuationSeparator/>
      </w:r>
    </w:p>
  </w:footnote>
  <w:footnote w:id="1">
    <w:p w14:paraId="0D7A73F3" w14:textId="77777777" w:rsidR="007551AA" w:rsidRDefault="001B62AF">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The process outlined here is inspired by </w:t>
      </w:r>
      <w:hyperlink r:id="rId1">
        <w:r>
          <w:rPr>
            <w:rFonts w:ascii="Gill Sans" w:eastAsia="Gill Sans" w:hAnsi="Gill Sans" w:cs="Gill Sans"/>
            <w:i/>
            <w:color w:val="6C6463"/>
            <w:sz w:val="14"/>
            <w:szCs w:val="14"/>
            <w:u w:val="single"/>
          </w:rPr>
          <w:t>systems thinking</w:t>
        </w:r>
      </w:hyperlink>
      <w:r>
        <w:rPr>
          <w:rFonts w:ascii="Gill Sans" w:eastAsia="Gill Sans" w:hAnsi="Gill Sans" w:cs="Gill Sans"/>
          <w:i/>
          <w:color w:val="6C6463"/>
          <w:sz w:val="14"/>
          <w:szCs w:val="14"/>
        </w:rPr>
        <w:t xml:space="preserve">, and you will find overlaps and similarities to other approaches like </w:t>
      </w:r>
      <w:hyperlink r:id="rId2" w:anchor=":~:text=Problem%20Driven%20Iterative%20Adaptation%20(PDIA,adapt%20and%20then%20act%20again.">
        <w:r>
          <w:rPr>
            <w:rFonts w:ascii="Gill Sans" w:eastAsia="Gill Sans" w:hAnsi="Gill Sans" w:cs="Gill Sans"/>
            <w:i/>
            <w:color w:val="6C6463"/>
            <w:sz w:val="14"/>
            <w:szCs w:val="14"/>
            <w:u w:val="single"/>
          </w:rPr>
          <w:t>problem-driven iterative adaptation</w:t>
        </w:r>
      </w:hyperlink>
      <w:r>
        <w:rPr>
          <w:rFonts w:ascii="Gill Sans" w:eastAsia="Gill Sans" w:hAnsi="Gill Sans" w:cs="Gill Sans"/>
          <w:i/>
          <w:color w:val="6C6463"/>
          <w:sz w:val="14"/>
          <w:szCs w:val="14"/>
        </w:rPr>
        <w:t xml:space="preserve"> and </w:t>
      </w:r>
      <w:hyperlink r:id="rId3">
        <w:r>
          <w:rPr>
            <w:rFonts w:ascii="Gill Sans" w:eastAsia="Gill Sans" w:hAnsi="Gill Sans" w:cs="Gill Sans"/>
            <w:i/>
            <w:color w:val="6C6463"/>
            <w:sz w:val="14"/>
            <w:szCs w:val="14"/>
            <w:u w:val="single"/>
          </w:rPr>
          <w:t>context-driven adaptation</w:t>
        </w:r>
      </w:hyperlink>
      <w:r>
        <w:rPr>
          <w:rFonts w:ascii="Gill Sans" w:eastAsia="Gill Sans" w:hAnsi="Gill Sans" w:cs="Gill Sans"/>
          <w:i/>
          <w:color w:val="6C6463"/>
          <w:sz w:val="14"/>
          <w:szCs w:val="14"/>
        </w:rPr>
        <w:t xml:space="preserve">. The process also borrows from tools such as </w:t>
      </w:r>
      <w:hyperlink r:id="rId4">
        <w:r>
          <w:rPr>
            <w:rFonts w:ascii="Gill Sans" w:eastAsia="Gill Sans" w:hAnsi="Gill Sans" w:cs="Gill Sans"/>
            <w:i/>
            <w:color w:val="6C6463"/>
            <w:sz w:val="14"/>
            <w:szCs w:val="14"/>
            <w:u w:val="single"/>
          </w:rPr>
          <w:t>USAID’s 5Rs framework</w:t>
        </w:r>
      </w:hyperlink>
      <w:r>
        <w:rPr>
          <w:rFonts w:ascii="Gill Sans" w:eastAsia="Gill Sans" w:hAnsi="Gill Sans" w:cs="Gill Sans"/>
          <w:i/>
          <w:color w:val="6C6463"/>
          <w:sz w:val="14"/>
          <w:szCs w:val="14"/>
        </w:rPr>
        <w:t xml:space="preserve"> and USAID’s </w:t>
      </w:r>
      <w:hyperlink r:id="rId5">
        <w:r>
          <w:rPr>
            <w:rFonts w:ascii="Gill Sans" w:eastAsia="Gill Sans" w:hAnsi="Gill Sans" w:cs="Gill Sans"/>
            <w:i/>
            <w:color w:val="6C6463"/>
            <w:sz w:val="14"/>
            <w:szCs w:val="14"/>
            <w:u w:val="single"/>
          </w:rPr>
          <w:t>applied political economy analysis framework</w:t>
        </w:r>
      </w:hyperlink>
      <w:r>
        <w:rPr>
          <w:rFonts w:ascii="Gill Sans" w:eastAsia="Gill Sans" w:hAnsi="Gill Sans" w:cs="Gill Sans"/>
          <w:i/>
          <w:color w:val="6C6463"/>
          <w:sz w:val="14"/>
          <w:szCs w:val="14"/>
        </w:rPr>
        <w:t xml:space="preserve">. Ultimately, it is aligned with </w:t>
      </w:r>
      <w:hyperlink r:id="rId6">
        <w:r>
          <w:rPr>
            <w:rFonts w:ascii="Gill Sans" w:eastAsia="Gill Sans" w:hAnsi="Gill Sans" w:cs="Gill Sans"/>
            <w:i/>
            <w:color w:val="6C6463"/>
            <w:sz w:val="14"/>
            <w:szCs w:val="14"/>
            <w:u w:val="single"/>
          </w:rPr>
          <w:t>Collaborating, Learning &amp; Adapting (CLA)</w:t>
        </w:r>
      </w:hyperlink>
      <w:r>
        <w:rPr>
          <w:rFonts w:ascii="Gill Sans" w:eastAsia="Gill Sans" w:hAnsi="Gill Sans" w:cs="Gill Sans"/>
          <w:i/>
          <w:color w:val="6C6463"/>
          <w:sz w:val="14"/>
          <w:szCs w:val="14"/>
        </w:rPr>
        <w:t xml:space="preserve">, USAID’s approach to strategic collaboration, organizational learning, and adaptive management. For questions on this workbook, contact the author, </w:t>
      </w:r>
      <w:hyperlink r:id="rId7">
        <w:r>
          <w:rPr>
            <w:rFonts w:ascii="Gill Sans" w:eastAsia="Gill Sans" w:hAnsi="Gill Sans" w:cs="Gill Sans"/>
            <w:i/>
            <w:color w:val="6C6463"/>
            <w:sz w:val="14"/>
            <w:szCs w:val="14"/>
            <w:u w:val="single"/>
          </w:rPr>
          <w:t>Monalisa Salib</w:t>
        </w:r>
      </w:hyperlink>
      <w:r>
        <w:rPr>
          <w:rFonts w:ascii="Gill Sans" w:eastAsia="Gill Sans" w:hAnsi="Gill Sans" w:cs="Gill Sans"/>
          <w:i/>
          <w:color w:val="6C6463"/>
          <w:sz w:val="14"/>
          <w:szCs w:val="14"/>
        </w:rPr>
        <w:t xml:space="preserve">. </w:t>
      </w:r>
    </w:p>
  </w:footnote>
  <w:footnote w:id="2">
    <w:p w14:paraId="2DBEE282" w14:textId="77777777" w:rsidR="007551AA" w:rsidRDefault="001B62AF">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Note that USAID design teams may not include interventions in their theories of change in solicitations or design documents; instead, the interventions may be left to the offerors to outline or further detail during implementation. </w:t>
      </w:r>
    </w:p>
  </w:footnote>
  <w:footnote w:id="3">
    <w:p w14:paraId="0F0455AB" w14:textId="77777777" w:rsidR="007551AA" w:rsidRDefault="001B62AF">
      <w:pPr>
        <w:spacing w:after="0" w:line="240" w:lineRule="auto"/>
        <w:rPr>
          <w:i/>
          <w:color w:val="6C6463"/>
          <w:sz w:val="14"/>
          <w:szCs w:val="14"/>
        </w:rPr>
      </w:pPr>
      <w:r>
        <w:rPr>
          <w:vertAlign w:val="superscript"/>
        </w:rPr>
        <w:footnoteRef/>
      </w:r>
      <w:r>
        <w:rPr>
          <w:i/>
          <w:color w:val="6C6463"/>
          <w:sz w:val="14"/>
          <w:szCs w:val="14"/>
        </w:rPr>
        <w:t xml:space="preserve"> Similar terms include issue, problem, target result.</w:t>
      </w:r>
    </w:p>
  </w:footnote>
  <w:footnote w:id="4">
    <w:p w14:paraId="34573CB1" w14:textId="77777777" w:rsidR="007551AA" w:rsidRDefault="001B62AF">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Note that this workbook assumes users already have a clear development challenge or problem that they are working through. If you want to spend more time on problem articulation, consider using </w:t>
      </w:r>
      <w:hyperlink r:id="rId8">
        <w:r>
          <w:rPr>
            <w:rFonts w:ascii="Gill Sans" w:eastAsia="Gill Sans" w:hAnsi="Gill Sans" w:cs="Gill Sans"/>
            <w:i/>
            <w:color w:val="6C6463"/>
            <w:sz w:val="14"/>
            <w:szCs w:val="14"/>
            <w:u w:val="single"/>
          </w:rPr>
          <w:t>this resource</w:t>
        </w:r>
      </w:hyperlink>
      <w:r>
        <w:rPr>
          <w:rFonts w:ascii="Gill Sans" w:eastAsia="Gill Sans" w:hAnsi="Gill Sans" w:cs="Gill Sans"/>
          <w:i/>
          <w:color w:val="6C6463"/>
          <w:sz w:val="14"/>
          <w:szCs w:val="14"/>
        </w:rPr>
        <w:t xml:space="preserve"> (sections 1 &amp; 2 specifically).</w:t>
      </w:r>
    </w:p>
  </w:footnote>
  <w:footnote w:id="5">
    <w:p w14:paraId="11C0154A" w14:textId="77777777" w:rsidR="007551AA" w:rsidRDefault="001B62AF">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These gaps should consider the Domains of Gender Analysis outlined in ADS 205.3.2 - (1) laws, policies, regulations, and institutional practices that influence the context in which men and women act and make decisions; (2) cultural norms and beliefs; (3) gender roles, responsibilities, and time use; (4) access to and control over resources; (5) patterns of power and decision-making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3AED" w14:textId="77777777" w:rsidR="007551AA" w:rsidRDefault="007551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FF75E" w14:textId="77777777" w:rsidR="007551AA" w:rsidRDefault="007551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C8F"/>
    <w:multiLevelType w:val="multilevel"/>
    <w:tmpl w:val="CEE6C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25B3C"/>
    <w:multiLevelType w:val="multilevel"/>
    <w:tmpl w:val="95242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E25BCD"/>
    <w:multiLevelType w:val="multilevel"/>
    <w:tmpl w:val="2FDC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5B2694"/>
    <w:multiLevelType w:val="multilevel"/>
    <w:tmpl w:val="8DC8D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973A11"/>
    <w:multiLevelType w:val="multilevel"/>
    <w:tmpl w:val="A7223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6C6877"/>
    <w:multiLevelType w:val="multilevel"/>
    <w:tmpl w:val="B0C855B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2DD215AD"/>
    <w:multiLevelType w:val="multilevel"/>
    <w:tmpl w:val="814E0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4C305E"/>
    <w:multiLevelType w:val="multilevel"/>
    <w:tmpl w:val="9A506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9F011C"/>
    <w:multiLevelType w:val="multilevel"/>
    <w:tmpl w:val="77B6F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4C5DB6"/>
    <w:multiLevelType w:val="multilevel"/>
    <w:tmpl w:val="A704D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237D65"/>
    <w:multiLevelType w:val="multilevel"/>
    <w:tmpl w:val="9E0CE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C928FC"/>
    <w:multiLevelType w:val="multilevel"/>
    <w:tmpl w:val="23CC9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B17622"/>
    <w:multiLevelType w:val="multilevel"/>
    <w:tmpl w:val="8EA02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4C6A77"/>
    <w:multiLevelType w:val="multilevel"/>
    <w:tmpl w:val="3D321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D0283E"/>
    <w:multiLevelType w:val="multilevel"/>
    <w:tmpl w:val="12D49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6F72C8"/>
    <w:multiLevelType w:val="multilevel"/>
    <w:tmpl w:val="7E3C5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146900"/>
    <w:multiLevelType w:val="multilevel"/>
    <w:tmpl w:val="BFEAE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2706D6"/>
    <w:multiLevelType w:val="multilevel"/>
    <w:tmpl w:val="F500A46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15:restartNumberingAfterBreak="0">
    <w:nsid w:val="7B152F06"/>
    <w:multiLevelType w:val="multilevel"/>
    <w:tmpl w:val="579446D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9" w15:restartNumberingAfterBreak="0">
    <w:nsid w:val="7C7C7B12"/>
    <w:multiLevelType w:val="multilevel"/>
    <w:tmpl w:val="8E62E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2308121">
    <w:abstractNumId w:val="6"/>
  </w:num>
  <w:num w:numId="2" w16cid:durableId="1762481230">
    <w:abstractNumId w:val="13"/>
  </w:num>
  <w:num w:numId="3" w16cid:durableId="1677463890">
    <w:abstractNumId w:val="3"/>
  </w:num>
  <w:num w:numId="4" w16cid:durableId="2000687476">
    <w:abstractNumId w:val="14"/>
  </w:num>
  <w:num w:numId="5" w16cid:durableId="1897234085">
    <w:abstractNumId w:val="8"/>
  </w:num>
  <w:num w:numId="6" w16cid:durableId="1977253666">
    <w:abstractNumId w:val="15"/>
  </w:num>
  <w:num w:numId="7" w16cid:durableId="1019694228">
    <w:abstractNumId w:val="2"/>
  </w:num>
  <w:num w:numId="8" w16cid:durableId="263460193">
    <w:abstractNumId w:val="17"/>
  </w:num>
  <w:num w:numId="9" w16cid:durableId="1107043286">
    <w:abstractNumId w:val="9"/>
  </w:num>
  <w:num w:numId="10" w16cid:durableId="729310841">
    <w:abstractNumId w:val="7"/>
  </w:num>
  <w:num w:numId="11" w16cid:durableId="1371148873">
    <w:abstractNumId w:val="0"/>
  </w:num>
  <w:num w:numId="12" w16cid:durableId="725104280">
    <w:abstractNumId w:val="18"/>
  </w:num>
  <w:num w:numId="13" w16cid:durableId="693308423">
    <w:abstractNumId w:val="11"/>
  </w:num>
  <w:num w:numId="14" w16cid:durableId="1209563542">
    <w:abstractNumId w:val="12"/>
  </w:num>
  <w:num w:numId="15" w16cid:durableId="57822281">
    <w:abstractNumId w:val="4"/>
  </w:num>
  <w:num w:numId="16" w16cid:durableId="2116711429">
    <w:abstractNumId w:val="5"/>
  </w:num>
  <w:num w:numId="17" w16cid:durableId="451368411">
    <w:abstractNumId w:val="16"/>
  </w:num>
  <w:num w:numId="18" w16cid:durableId="1176192425">
    <w:abstractNumId w:val="19"/>
  </w:num>
  <w:num w:numId="19" w16cid:durableId="924144129">
    <w:abstractNumId w:val="1"/>
  </w:num>
  <w:num w:numId="20" w16cid:durableId="110974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AA"/>
    <w:rsid w:val="001B62AF"/>
    <w:rsid w:val="00264A8C"/>
    <w:rsid w:val="00311209"/>
    <w:rsid w:val="00467300"/>
    <w:rsid w:val="007551AA"/>
    <w:rsid w:val="008B1666"/>
    <w:rsid w:val="00CB4BFA"/>
    <w:rsid w:val="00E37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AAA75"/>
  <w15:docId w15:val="{920DA53C-E101-B246-9EB3-4E64CAB75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Gill Sans" w:eastAsia="Gill Sans" w:hAnsi="Gill Sans" w:cs="Gill Sans"/>
      <w:b/>
      <w:color w:val="BA0C2F"/>
      <w:sz w:val="28"/>
      <w:szCs w:val="28"/>
    </w:rPr>
  </w:style>
  <w:style w:type="paragraph" w:styleId="Heading2">
    <w:name w:val="heading 2"/>
    <w:basedOn w:val="Normal"/>
    <w:next w:val="Normal"/>
    <w:uiPriority w:val="9"/>
    <w:unhideWhenUsed/>
    <w:qFormat/>
    <w:pPr>
      <w:keepNext/>
      <w:keepLines/>
      <w:spacing w:before="360" w:after="80"/>
      <w:outlineLvl w:val="1"/>
    </w:pPr>
    <w:rPr>
      <w:rFonts w:ascii="Gill Sans" w:eastAsia="Gill Sans" w:hAnsi="Gill Sans" w:cs="Gill Sans"/>
      <w:b/>
      <w:sz w:val="28"/>
      <w:szCs w:val="28"/>
    </w:rPr>
  </w:style>
  <w:style w:type="paragraph" w:styleId="Heading3">
    <w:name w:val="heading 3"/>
    <w:basedOn w:val="Normal"/>
    <w:next w:val="Normal"/>
    <w:uiPriority w:val="9"/>
    <w:unhideWhenUsed/>
    <w:qFormat/>
    <w:pPr>
      <w:keepNext/>
      <w:keepLines/>
      <w:spacing w:before="280" w:after="80"/>
      <w:outlineLvl w:val="2"/>
    </w:pPr>
    <w:rPr>
      <w:rFonts w:ascii="Gill Sans" w:eastAsia="Gill Sans" w:hAnsi="Gill Sans" w:cs="Gill Sans"/>
      <w:b/>
      <w:color w:val="2F5496"/>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outlineLvl w:val="4"/>
    </w:pPr>
    <w:rPr>
      <w:rFonts w:ascii="Gill Sans" w:eastAsia="Gill Sans" w:hAnsi="Gill Sans" w:cs="Gill Sans"/>
      <w:i/>
      <w:color w:val="2F5496"/>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usaidlearninglab.org/sites/default/files/resource/files/applied_pea_framework.pdf"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usaidlearninglab.org/library/5rs-framework-program-cycle" TargetMode="External"/><Relationship Id="rId25" Type="http://schemas.openxmlformats.org/officeDocument/2006/relationships/hyperlink" Target="https://usaidlearninglab.org/sites/default/files/resource/files/6_models_of_impact_-_handout.pdf"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usaidlearninglab.org/sites/default/files/resource/files/applied_pea_framework.pdf" TargetMode="External"/><Relationship Id="rId20" Type="http://schemas.openxmlformats.org/officeDocument/2006/relationships/image" Target="media/image8.png"/><Relationship Id="rId29" Type="http://schemas.openxmlformats.org/officeDocument/2006/relationships/hyperlink" Target="https://www.mindtools.com/pages/article/newHTE_95.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usaidlearninglab.org/sites/default/files/resource/files/6_models_of_impact_-_handout.pdf" TargetMode="External"/><Relationship Id="rId32" Type="http://schemas.openxmlformats.org/officeDocument/2006/relationships/hyperlink" Target="https://usaidlearninglab.org/resources/theory-change-toc-sample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sir.org/articles/entry/getting_results_outputs_outcomes_impact" TargetMode="External"/><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s://usaidlearninglab.org/resources/theory-change-toc-samp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usaidlearninglab.org/library/5rs-framework-program-cycle"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bsc.cid.harvard.edu/files/bsc/files/pdiatoolkit_ver_1_oct_2018.pdf" TargetMode="External"/><Relationship Id="rId3" Type="http://schemas.openxmlformats.org/officeDocument/2006/relationships/hyperlink" Target="https://usaidlearninglab.org/context-driven-adaptation-overview" TargetMode="External"/><Relationship Id="rId7" Type="http://schemas.openxmlformats.org/officeDocument/2006/relationships/hyperlink" Target="mailto:msalib@socialimpact.com" TargetMode="External"/><Relationship Id="rId2" Type="http://schemas.openxmlformats.org/officeDocument/2006/relationships/hyperlink" Target="https://bsc.cid.harvard.edu/PDIAtoolkit" TargetMode="External"/><Relationship Id="rId1" Type="http://schemas.openxmlformats.org/officeDocument/2006/relationships/hyperlink" Target="https://vimeo.com/212281432" TargetMode="External"/><Relationship Id="rId6" Type="http://schemas.openxmlformats.org/officeDocument/2006/relationships/hyperlink" Target="https://usaidlearninglab.org/cla-toolkit" TargetMode="External"/><Relationship Id="rId5" Type="http://schemas.openxmlformats.org/officeDocument/2006/relationships/hyperlink" Target="https://www.usaid.gov/documents/1866/thinking-and-working-politically-through-applied-political-economy-analysis" TargetMode="External"/><Relationship Id="rId4" Type="http://schemas.openxmlformats.org/officeDocument/2006/relationships/hyperlink" Target="https://usaidlearninglab.org/sites/default/files/resource/files/5rs_techncial_note_ver_2_1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1235</TotalTime>
  <Pages>22</Pages>
  <Words>4460</Words>
  <Characters>25426</Characters>
  <Application>Microsoft Office Word</Application>
  <DocSecurity>0</DocSecurity>
  <Lines>211</Lines>
  <Paragraphs>59</Paragraphs>
  <ScaleCrop>false</ScaleCrop>
  <Company/>
  <LinksUpToDate>false</LinksUpToDate>
  <CharactersWithSpaces>29827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Daisye Rainer</dc:creator>
  <cp:lastModifiedBy>Daisye Rainer</cp:lastModifiedBy>
  <cp:revision>5</cp:revision>
  <dcterms:created xsi:type="dcterms:W3CDTF">2022-08-09T20:16:00Z</dcterms:created>
  <dcterms:modified xsi:type="dcterms:W3CDTF">2022-08-10T17:05:00Z</dcterms:modified>
</cp:coreProperties>
</file>